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564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</w:t>
      </w:r>
      <w:r w:rsidR="00FB70DF">
        <w:rPr>
          <w:rFonts w:ascii="Times New Roman" w:eastAsia="Calibri" w:hAnsi="Times New Roman" w:cs="Times New Roman"/>
          <w:b/>
          <w:sz w:val="24"/>
          <w:szCs w:val="24"/>
        </w:rPr>
        <w:t xml:space="preserve"> УРОКА ПО ФИЗИЧЕСКОЙ КУЛЬТУРЕ: 7</w:t>
      </w:r>
      <w:r w:rsidRPr="0073056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tblpX="-176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70"/>
      </w:tblGrid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  <w:shd w:val="clear" w:color="auto" w:fill="auto"/>
          </w:tcPr>
          <w:p w:rsidR="00730564" w:rsidRPr="00730564" w:rsidRDefault="00D80A1C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Оконечникова Ольга Александровна</w:t>
            </w:r>
          </w:p>
        </w:tc>
      </w:tr>
      <w:tr w:rsidR="00730564" w:rsidRPr="00730564" w:rsidTr="007765B5">
        <w:trPr>
          <w:trHeight w:val="416"/>
        </w:trPr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  <w:shd w:val="clear" w:color="auto" w:fill="auto"/>
          </w:tcPr>
          <w:p w:rsidR="00730564" w:rsidRPr="00730564" w:rsidRDefault="00FB70DF" w:rsidP="00776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Волейбол</w:t>
            </w:r>
            <w:proofErr w:type="gramStart"/>
            <w:r w:rsidR="00730564" w:rsidRPr="00FE2C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EC42DF" w:rsidRPr="00A917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EC42DF" w:rsidRPr="00A9173D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технико-тактической подготовки в волейболе.</w:t>
            </w: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  <w:shd w:val="clear" w:color="auto" w:fill="auto"/>
          </w:tcPr>
          <w:p w:rsidR="00730564" w:rsidRPr="00730564" w:rsidRDefault="00A9173D" w:rsidP="004D3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коммуникативные УУД через спортивные игры</w:t>
            </w:r>
            <w:r w:rsidR="00E8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(волейбол)</w:t>
            </w:r>
            <w:r w:rsidR="00E836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физической культуры.</w:t>
            </w:r>
            <w:proofErr w:type="gramEnd"/>
          </w:p>
        </w:tc>
      </w:tr>
      <w:tr w:rsidR="00730564" w:rsidRPr="00730564" w:rsidTr="00FE2CE9">
        <w:trPr>
          <w:trHeight w:val="4496"/>
        </w:trPr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8470" w:type="dxa"/>
            <w:shd w:val="clear" w:color="auto" w:fill="auto"/>
          </w:tcPr>
          <w:p w:rsidR="00730564" w:rsidRPr="00660187" w:rsidRDefault="00045CA4" w:rsidP="00660187">
            <w:pPr>
              <w:pStyle w:val="a4"/>
              <w:shd w:val="clear" w:color="auto" w:fill="FFFFFF"/>
              <w:rPr>
                <w:color w:val="000000"/>
              </w:rPr>
            </w:pPr>
            <w:r w:rsidRPr="00045CA4">
              <w:rPr>
                <w:b/>
                <w:bCs/>
                <w:i/>
                <w:iCs/>
                <w:color w:val="000000"/>
              </w:rPr>
              <w:t>Предметные</w:t>
            </w:r>
            <w:r w:rsidRPr="00045CA4">
              <w:rPr>
                <w:color w:val="000000"/>
              </w:rPr>
              <w:t>:</w:t>
            </w:r>
            <w:r w:rsidR="003F7DA3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научатся:</w:t>
            </w:r>
            <w:r w:rsidRPr="00045CA4">
              <w:rPr>
                <w:rStyle w:val="apple-converted-space"/>
                <w:color w:val="000000"/>
              </w:rPr>
              <w:t> </w:t>
            </w:r>
            <w:r w:rsidRPr="00045CA4">
              <w:rPr>
                <w:color w:val="000000"/>
              </w:rPr>
              <w:t>организовывать занятия физической культурой с различной целевой направленностью; самостоятельно подбирать ритм и темп бега и выполнять его с заданной дозировкой нагрузки;</w:t>
            </w:r>
            <w:r w:rsidR="003F7DA3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получат возможность научиться:</w:t>
            </w:r>
            <w:r w:rsidRPr="00045CA4">
              <w:rPr>
                <w:rStyle w:val="apple-converted-space"/>
                <w:i/>
                <w:iCs/>
                <w:color w:val="000000"/>
              </w:rPr>
              <w:t> </w:t>
            </w:r>
            <w:r w:rsidRPr="00045CA4">
              <w:rPr>
                <w:color w:val="000000"/>
              </w:rPr>
              <w:t xml:space="preserve">в доступной форме объяснять технику выполнения </w:t>
            </w:r>
            <w:r w:rsidR="003F7DA3">
              <w:rPr>
                <w:color w:val="000000"/>
              </w:rPr>
              <w:t>передач, приёмов мяча</w:t>
            </w:r>
            <w:r w:rsidRPr="00045CA4">
              <w:rPr>
                <w:color w:val="000000"/>
              </w:rPr>
              <w:t>, анализировать и находить ошибки, эффективно их исправлять.</w:t>
            </w:r>
            <w:r w:rsidR="00660187">
              <w:rPr>
                <w:color w:val="000000"/>
              </w:rPr>
              <w:br/>
            </w:r>
            <w:proofErr w:type="spellStart"/>
            <w:r w:rsidRPr="00045CA4">
              <w:rPr>
                <w:b/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045CA4">
              <w:rPr>
                <w:color w:val="000000"/>
              </w:rPr>
              <w:t>:</w:t>
            </w:r>
            <w:r w:rsidR="00660187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познавательные –</w:t>
            </w:r>
            <w:r w:rsidRPr="00045CA4">
              <w:rPr>
                <w:rStyle w:val="apple-converted-space"/>
                <w:i/>
                <w:iCs/>
                <w:color w:val="000000"/>
              </w:rPr>
              <w:t> </w:t>
            </w:r>
            <w:r w:rsidRPr="00045CA4">
              <w:rPr>
                <w:color w:val="000000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  <w:r w:rsidR="00660187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коммуникативные –</w:t>
            </w:r>
            <w:r w:rsidRPr="00045CA4">
              <w:rPr>
                <w:rStyle w:val="apple-converted-space"/>
                <w:i/>
                <w:iCs/>
                <w:color w:val="000000"/>
              </w:rPr>
              <w:t> </w:t>
            </w:r>
            <w:r w:rsidRPr="00045CA4">
              <w:rPr>
                <w:color w:val="000000"/>
              </w:rPr>
              <w:t>выражают готовность слушать собеседника и вести диалог; овладевают диалогической формой речи, способностью вступать в речевое общение;</w:t>
            </w:r>
            <w:r w:rsidR="00660187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регулятивные –</w:t>
            </w:r>
            <w:r w:rsidRPr="00045CA4">
              <w:rPr>
                <w:rStyle w:val="apple-converted-space"/>
                <w:i/>
                <w:iCs/>
                <w:color w:val="000000"/>
              </w:rPr>
              <w:t> </w:t>
            </w:r>
            <w:r w:rsidRPr="00045CA4">
              <w:rPr>
                <w:color w:val="000000"/>
              </w:rPr>
              <w:t>овладевают способностью понимать учебную задачу урока и стремятся ее выполнять.</w:t>
            </w:r>
            <w:r w:rsidR="00660187">
              <w:rPr>
                <w:color w:val="000000"/>
              </w:rPr>
              <w:br/>
            </w:r>
            <w:r w:rsidRPr="00045CA4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045CA4">
              <w:rPr>
                <w:rStyle w:val="apple-converted-space"/>
                <w:color w:val="000000"/>
              </w:rPr>
              <w:t> </w:t>
            </w:r>
            <w:r w:rsidRPr="00045CA4">
              <w:rPr>
                <w:color w:val="000000"/>
              </w:rPr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045CA4">
              <w:rPr>
                <w:color w:val="000000"/>
              </w:rPr>
              <w:t>со</w:t>
            </w:r>
            <w:proofErr w:type="gramEnd"/>
            <w:r w:rsidRPr="00045CA4">
              <w:rPr>
                <w:color w:val="000000"/>
              </w:rPr>
              <w:t xml:space="preserve"> взрослыми и сверстн</w:t>
            </w:r>
            <w:r w:rsidR="009F31D5">
              <w:rPr>
                <w:color w:val="000000"/>
              </w:rPr>
              <w:t>иками в разных</w:t>
            </w:r>
            <w:r w:rsidRPr="00045CA4">
              <w:rPr>
                <w:color w:val="000000"/>
              </w:rPr>
              <w:t xml:space="preserve"> ситуациях</w:t>
            </w: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992"/>
              <w:gridCol w:w="1992"/>
              <w:gridCol w:w="1992"/>
            </w:tblGrid>
            <w:tr w:rsidR="00233290" w:rsidRPr="00730564" w:rsidTr="00233290">
              <w:tc>
                <w:tcPr>
                  <w:tcW w:w="1991" w:type="dxa"/>
                  <w:shd w:val="clear" w:color="auto" w:fill="auto"/>
                  <w:vAlign w:val="center"/>
                </w:tcPr>
                <w:p w:rsidR="00233290" w:rsidRPr="00730564" w:rsidRDefault="00233290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Личностные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УУД</w:t>
                  </w:r>
                </w:p>
              </w:tc>
              <w:tc>
                <w:tcPr>
                  <w:tcW w:w="1992" w:type="dxa"/>
                  <w:shd w:val="clear" w:color="auto" w:fill="auto"/>
                  <w:vAlign w:val="center"/>
                </w:tcPr>
                <w:p w:rsidR="00233290" w:rsidRPr="00730564" w:rsidRDefault="00233290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Регулятивные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УУД</w:t>
                  </w:r>
                </w:p>
              </w:tc>
              <w:tc>
                <w:tcPr>
                  <w:tcW w:w="1992" w:type="dxa"/>
                  <w:shd w:val="clear" w:color="auto" w:fill="auto"/>
                  <w:vAlign w:val="center"/>
                </w:tcPr>
                <w:p w:rsidR="00233290" w:rsidRPr="00730564" w:rsidRDefault="00233290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Познавательные УУД</w:t>
                  </w:r>
                </w:p>
              </w:tc>
              <w:tc>
                <w:tcPr>
                  <w:tcW w:w="1992" w:type="dxa"/>
                  <w:vAlign w:val="center"/>
                </w:tcPr>
                <w:p w:rsidR="00233290" w:rsidRPr="00730564" w:rsidRDefault="00233290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Коммуникативные УУД</w:t>
                  </w:r>
                </w:p>
              </w:tc>
            </w:tr>
            <w:tr w:rsidR="00233290" w:rsidRPr="00730564" w:rsidTr="00233290">
              <w:tc>
                <w:tcPr>
                  <w:tcW w:w="1991" w:type="dxa"/>
                  <w:shd w:val="clear" w:color="auto" w:fill="auto"/>
                </w:tcPr>
                <w:p w:rsidR="00233290" w:rsidRPr="00730564" w:rsidRDefault="00233290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формирование положительного отношения к занятиям двигательной деятельностью;</w:t>
                  </w:r>
                </w:p>
                <w:p w:rsidR="00233290" w:rsidRPr="00730564" w:rsidRDefault="00233290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учебно-познавательный интерес к урокам по </w:t>
                  </w:r>
                  <w:r w:rsidR="00E72E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волейболу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662F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использование игровых действий</w:t>
                  </w:r>
                  <w:r w:rsidR="00662F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2E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волейболе 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развития физических качеств.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233290" w:rsidRPr="00730564" w:rsidRDefault="00233290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умение принимать и сохранять учебную задачу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направленную на формирование  и развитие двигательных качеств;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 - планирование своих действий</w:t>
                  </w:r>
                  <w:r w:rsidR="00662F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 выполнении</w:t>
                  </w:r>
                  <w:r w:rsidR="00EB4F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комплек</w:t>
                  </w:r>
                  <w:r w:rsidR="00EB4F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 упражнений с предметом;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передач  и </w:t>
                  </w:r>
                  <w:r w:rsidR="00EB4F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приёмов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мяча и условиями их реализации.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9465A9" w:rsidRPr="00730564" w:rsidRDefault="00233290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осуществление анализа выполненных действий; 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активное включение в 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процесс выполнения заданий в </w:t>
                  </w:r>
                  <w:r w:rsidR="00EB4F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волей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боле;</w:t>
                  </w:r>
                </w:p>
                <w:p w:rsidR="00233290" w:rsidRPr="00730564" w:rsidRDefault="00662F1C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моделирование техники  игровых </w:t>
                  </w:r>
                  <w:proofErr w:type="gramStart"/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действии</w:t>
                  </w:r>
                  <w:proofErr w:type="gramEnd"/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приёмов, варьирование её в зависимости от ситуаций и условий.</w:t>
                  </w:r>
                </w:p>
              </w:tc>
              <w:tc>
                <w:tcPr>
                  <w:tcW w:w="1992" w:type="dxa"/>
                </w:tcPr>
                <w:p w:rsidR="00233290" w:rsidRDefault="002321D3" w:rsidP="007765B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умение слушать и вступать в диалоги с учителем  и учащимися;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участие в коллективном обсужд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ении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 w:rsidR="000A6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волейбольных</w:t>
                  </w:r>
                  <w:r w:rsidR="00A331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упражнений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656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взаимодействие  со сверстниками в процессе совместного освоения технических  действий;</w:t>
                  </w:r>
                  <w:r w:rsidR="00656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соблюдать правила безопасности. </w:t>
                  </w:r>
                </w:p>
                <w:p w:rsidR="00233290" w:rsidRDefault="00233290" w:rsidP="007765B5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33290" w:rsidRPr="00233290" w:rsidRDefault="00233290" w:rsidP="007765B5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470" w:type="dxa"/>
            <w:shd w:val="clear" w:color="auto" w:fill="auto"/>
          </w:tcPr>
          <w:p w:rsidR="00730564" w:rsidRPr="00730564" w:rsidRDefault="0065632E" w:rsidP="00B3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r w:rsidR="002E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="00B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Мировоззренчес</w:t>
            </w: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кая идея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Взаимоотношение с партнерами – это и есть культура человека.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65632E" w:rsidP="002E6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игры. </w:t>
            </w:r>
            <w:r w:rsidR="002E69EC">
              <w:rPr>
                <w:rFonts w:ascii="Times New Roman" w:eastAsia="Calibri" w:hAnsi="Times New Roman" w:cs="Times New Roman"/>
                <w:sz w:val="24"/>
                <w:szCs w:val="24"/>
              </w:rPr>
              <w:t>Волей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бол.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67D35" w:rsidRDefault="0065632E" w:rsidP="00667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  <w:r w:rsidR="0066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закрепления материала </w:t>
            </w:r>
          </w:p>
          <w:p w:rsidR="0065632E" w:rsidRPr="00730564" w:rsidRDefault="00667D35" w:rsidP="00667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65632E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</w:t>
            </w:r>
            <w:r w:rsidR="002E69EC">
              <w:rPr>
                <w:rFonts w:ascii="Times New Roman" w:eastAsia="Calibri" w:hAnsi="Times New Roman" w:cs="Times New Roman"/>
                <w:sz w:val="24"/>
                <w:szCs w:val="24"/>
              </w:rPr>
              <w:t>в волейбол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632E" w:rsidRDefault="0065632E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r w:rsidR="002E69E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передач и приёмов мяча 2-мя руками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D35" w:rsidRDefault="00667D35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нападающего удара.</w:t>
            </w:r>
          </w:p>
          <w:p w:rsidR="0065632E" w:rsidRPr="00667D35" w:rsidRDefault="00667D35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командных действий.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65632E" w:rsidP="00B33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Перемещения, </w:t>
            </w:r>
            <w:r w:rsidR="0074560E">
              <w:rPr>
                <w:rFonts w:ascii="Times New Roman" w:eastAsia="Calibri" w:hAnsi="Times New Roman" w:cs="Times New Roman"/>
                <w:sz w:val="24"/>
                <w:szCs w:val="24"/>
              </w:rPr>
              <w:t>приём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мяча, передача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 w:rsidR="0074560E">
              <w:rPr>
                <w:rFonts w:ascii="Times New Roman" w:eastAsia="Calibri" w:hAnsi="Times New Roman" w:cs="Times New Roman"/>
                <w:sz w:val="24"/>
                <w:szCs w:val="24"/>
              </w:rPr>
              <w:t>, нападающий 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организация пространства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  <w:shd w:val="clear" w:color="auto" w:fill="auto"/>
          </w:tcPr>
          <w:p w:rsidR="0065632E" w:rsidRPr="00A660FD" w:rsidRDefault="002E69EC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r w:rsidR="00A66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2E69EC" w:rsidP="002E6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5632E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</w:t>
            </w:r>
            <w:r w:rsidR="0065632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групповая, </w:t>
            </w:r>
            <w:r w:rsidR="0065632E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ED2816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Системно- деятельный подход.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B3372A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5632E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радиционная</w:t>
            </w:r>
            <w:proofErr w:type="gramEnd"/>
            <w:r w:rsidR="0065632E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(спортзал)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  <w:shd w:val="clear" w:color="auto" w:fill="auto"/>
          </w:tcPr>
          <w:p w:rsidR="0065632E" w:rsidRPr="002E69EC" w:rsidRDefault="0065632E" w:rsidP="0074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 w:rsidRPr="002E69E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5-7 классы» Т.В. Петрова, Ю.А. Копылов, Н.В. По</w:t>
            </w:r>
            <w:r w:rsidR="00F5764B" w:rsidRPr="002E69EC">
              <w:rPr>
                <w:rFonts w:ascii="Times New Roman" w:hAnsi="Times New Roman" w:cs="Times New Roman"/>
                <w:sz w:val="24"/>
                <w:szCs w:val="24"/>
              </w:rPr>
              <w:t xml:space="preserve">лянская, С.С. Петров», 2012 год, </w:t>
            </w:r>
            <w:r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– иллюстрации  с терминами,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</w:t>
            </w:r>
            <w:r w:rsidR="0074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схемы, 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волейбольные </w:t>
            </w:r>
            <w:r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 (по количеству учащихся), 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волейбольная сетка</w:t>
            </w:r>
            <w:r w:rsidR="0072414A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, свисток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- 2 шт., счёт -</w:t>
            </w:r>
            <w:r w:rsidR="00B3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перекидной</w:t>
            </w:r>
            <w:r w:rsidR="0072414A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70" w:type="dxa"/>
            <w:shd w:val="clear" w:color="auto" w:fill="auto"/>
          </w:tcPr>
          <w:p w:rsidR="00B14438" w:rsidRPr="002E69EC" w:rsidRDefault="00192B41" w:rsidP="00FE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волейбол.</w:t>
            </w:r>
          </w:p>
          <w:p w:rsidR="0065632E" w:rsidRPr="002E69EC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564" w:rsidRDefault="00730564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5B5" w:rsidRPr="00A33128" w:rsidRDefault="007765B5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5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792"/>
      </w:tblGrid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4394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2" w:type="dxa"/>
            <w:shd w:val="clear" w:color="auto" w:fill="auto"/>
          </w:tcPr>
          <w:p w:rsidR="00730564" w:rsidRPr="00730564" w:rsidRDefault="001C41ED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F5764B" w:rsidP="00F576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         </w:t>
            </w:r>
            <w:r w:rsidR="00387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О-МОТИВАЦИОННЫЙ</w:t>
            </w:r>
            <w:r w:rsidR="00387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 мин)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</w:t>
            </w:r>
          </w:p>
          <w:p w:rsidR="00730564" w:rsidRPr="00730564" w:rsidRDefault="00730564" w:rsidP="002F2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0564">
              <w:rPr>
                <w:rFonts w:ascii="Times New Roman" w:eastAsia="Calibri" w:hAnsi="Times New Roman" w:cs="Times New Roman"/>
              </w:rPr>
              <w:t xml:space="preserve">Проверка готовности к уроку: спортивная форма, </w:t>
            </w:r>
            <w:r w:rsidR="0098400B">
              <w:rPr>
                <w:rFonts w:ascii="Times New Roman" w:eastAsia="Calibri" w:hAnsi="Times New Roman" w:cs="Times New Roman"/>
              </w:rPr>
              <w:t>обувь.</w:t>
            </w:r>
            <w:bookmarkStart w:id="0" w:name="_GoBack"/>
            <w:bookmarkEnd w:id="0"/>
          </w:p>
        </w:tc>
        <w:tc>
          <w:tcPr>
            <w:tcW w:w="3792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Класс в шеренге по одному.</w:t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387843" w:rsidP="003878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           «ОСМЫСЛЕНИЕ»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мин.)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формирует </w:t>
            </w:r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занятиям двигательной деятельностью для удовлетворения индивидуальных интересов и потребностей;</w:t>
            </w:r>
          </w:p>
          <w:p w:rsidR="00730564" w:rsidRPr="00FE2CE9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понятиям.</w:t>
            </w:r>
          </w:p>
        </w:tc>
        <w:tc>
          <w:tcPr>
            <w:tcW w:w="4394" w:type="dxa"/>
            <w:shd w:val="clear" w:color="auto" w:fill="auto"/>
          </w:tcPr>
          <w:p w:rsidR="00730564" w:rsidRPr="00387843" w:rsidRDefault="00387843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878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Теория: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Аналитическая беседа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Какие спортивные игры вы знаете?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Какие особенности человека развивают спортивные игры?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Вывод:</w:t>
            </w:r>
            <w:r w:rsidR="001C41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Итак, мы выяснили</w:t>
            </w:r>
            <w:r w:rsidR="00E836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что такое спортивные игры, какие они бывают и их особенности.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возникает вопрос?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вопрос урока</w:t>
            </w:r>
          </w:p>
          <w:p w:rsidR="00730564" w:rsidRPr="001C41ED" w:rsidRDefault="00D64C4F" w:rsidP="00387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волейбол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92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1C41ED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отвечают на вопросы (ф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ронтально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ED2816" w:rsidP="00415C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       </w:t>
            </w:r>
            <w:r w:rsidR="00415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«ЗАКРЕПЛЕНИЕ МАТЕРИАЛА ПО ТЕМЕ»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(24 мин.)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называет правила </w:t>
            </w:r>
            <w:r w:rsidR="00D64C4F">
              <w:rPr>
                <w:rFonts w:ascii="Times New Roman" w:eastAsia="Calibri" w:hAnsi="Times New Roman" w:cs="Times New Roman"/>
                <w:sz w:val="24"/>
                <w:szCs w:val="24"/>
              </w:rPr>
              <w:t>игры в волей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бол;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характеризует основные соревновательные действия, раз</w:t>
            </w:r>
            <w:r w:rsidR="00D64C4F">
              <w:rPr>
                <w:rFonts w:ascii="Times New Roman" w:eastAsia="Calibri" w:hAnsi="Times New Roman" w:cs="Times New Roman"/>
                <w:sz w:val="24"/>
                <w:szCs w:val="24"/>
              </w:rPr>
              <w:t>решённые правилами игры в волей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бол;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оценивает правильность выполнения учебной задачи, собственные возможности ее решения;</w:t>
            </w:r>
          </w:p>
          <w:p w:rsidR="00270F0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270F0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F0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F0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F04" w:rsidRPr="0073056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приемы передвижения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, поворотов, стоек;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самооценку, принимает решение;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оценивает ситуацию и оперативно принимает решение;</w:t>
            </w:r>
          </w:p>
          <w:p w:rsidR="00270F04" w:rsidRDefault="00270F0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8366A" w:rsidRDefault="00270F0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самоконтроль;</w:t>
            </w:r>
          </w:p>
          <w:p w:rsidR="00270F04" w:rsidRDefault="00270F0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30564" w:rsidRDefault="00E8366A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 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адеква</w:t>
            </w:r>
            <w:r w:rsidR="00270F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ные способы поведения и взаимо</w:t>
            </w:r>
            <w:r w:rsidR="00270F0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партнё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рами во время учебной деятельности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Pr="00FE2CE9" w:rsidRDefault="003563AD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 </w:t>
            </w:r>
            <w:proofErr w:type="spellStart"/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адеква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пове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партнё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рами во время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394" w:type="dxa"/>
            <w:shd w:val="clear" w:color="auto" w:fill="auto"/>
          </w:tcPr>
          <w:p w:rsidR="00730564" w:rsidRPr="00730564" w:rsidRDefault="008B70E7" w:rsidP="008B70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</w:t>
            </w:r>
            <w:r w:rsidR="00FC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игры в волейбол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</w:t>
            </w:r>
            <w:r w:rsidR="00ED2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тельно-иллюстративный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Цель игры;</w:t>
            </w:r>
          </w:p>
          <w:p w:rsidR="00730564" w:rsidRPr="00730564" w:rsidRDefault="00FC4A6D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Волейбольная 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Состав команды;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игры;</w:t>
            </w:r>
          </w:p>
          <w:p w:rsid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Наказание за нарушение правил игры.</w:t>
            </w:r>
          </w:p>
          <w:p w:rsidR="00E8366A" w:rsidRDefault="00E8366A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технические приёмы игры в волейбол вы знаете?</w:t>
            </w:r>
          </w:p>
          <w:p w:rsidR="00E8366A" w:rsidRPr="00730564" w:rsidRDefault="00E8366A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с вами выяснили, что волейбол – это командная игра</w:t>
            </w:r>
          </w:p>
          <w:p w:rsidR="00730564" w:rsidRPr="00730564" w:rsidRDefault="00730564" w:rsidP="0098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Вывод: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Итак, </w:t>
            </w:r>
            <w:r w:rsidR="00E8366A">
              <w:rPr>
                <w:rFonts w:ascii="Times New Roman" w:eastAsia="Calibri" w:hAnsi="Times New Roman" w:cs="Times New Roman"/>
                <w:sz w:val="24"/>
                <w:szCs w:val="24"/>
              </w:rPr>
              <w:t>теперь давайте проговорим тему урока</w:t>
            </w:r>
            <w:r w:rsidR="0098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Так как вы данные технические приёмы уже учили, то сегодня на уроке вы их будете повторять, т.е. совершенствовать. </w:t>
            </w:r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8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</w:t>
            </w:r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t>определим</w:t>
            </w:r>
            <w:r w:rsidR="00E8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урока.</w:t>
            </w:r>
            <w:r w:rsidR="0098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выше сказанного: «Волейбол – командная игра»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сделать вывод: для того, ч</w:t>
            </w:r>
            <w:r w:rsidR="0098400B">
              <w:rPr>
                <w:rFonts w:ascii="Times New Roman" w:eastAsia="Calibri" w:hAnsi="Times New Roman" w:cs="Times New Roman"/>
                <w:sz w:val="24"/>
                <w:szCs w:val="24"/>
              </w:rPr>
              <w:t>тобы была команда необходимо</w:t>
            </w:r>
            <w:r w:rsidR="00A3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A33128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помогать дру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другу, </w:t>
            </w:r>
            <w:r w:rsidR="00A3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взаимодействовать друг с другом. 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3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 выше перечисленное – это коммуникативные действия. </w:t>
            </w:r>
          </w:p>
          <w:p w:rsidR="00730564" w:rsidRPr="008B70E7" w:rsidRDefault="008B70E7" w:rsidP="00A331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727FCE"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</w:t>
            </w:r>
            <w:r w:rsidR="00727FCE"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3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8B70E7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77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</w:t>
            </w:r>
            <w:r w:rsidR="000B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волейбольным </w:t>
            </w:r>
            <w:r w:rsidR="0077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мячом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F2A58" w:rsidRDefault="002F2A58" w:rsidP="008B7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  <w:p w:rsidR="00984968" w:rsidRDefault="008B70E7" w:rsidP="00356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AD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деятельность:</w:t>
            </w:r>
            <w:r w:rsidR="009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270F04" w:rsidRDefault="000B0527" w:rsidP="00356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передачи мяча сверху 2-мя руками 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колонне по одному над собой;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270F04"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передачи мяча сверху 2-мя руками 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двух встречных колоннах по одному </w:t>
            </w: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через сетку. 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356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Тактика выполнения нападающего удара. 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D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D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мяча из 1-й, 2-й, 4-й, 5-й, 6-й зон в 3-ю зону, с последующей передачей во 2-ю или 4-ю зоны.</w:t>
            </w:r>
          </w:p>
          <w:p w:rsidR="00984968" w:rsidRDefault="00984968" w:rsidP="00452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984968" w:rsidRDefault="00984968" w:rsidP="00452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06E6" w:rsidRPr="004523CD" w:rsidRDefault="004523CD" w:rsidP="00452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045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</w:t>
            </w:r>
            <w:r w:rsidR="007706E6" w:rsidRPr="00452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706E6" w:rsidRDefault="007706E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Pr="00730564" w:rsidRDefault="007706E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730564" w:rsidRPr="00730564" w:rsidRDefault="00730564" w:rsidP="0026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267483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</w:t>
            </w:r>
            <w:r w:rsidR="00034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арточки с иллюстрациями основных понятий игры в </w:t>
            </w:r>
            <w:r w:rsidR="00192B41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730564" w:rsidRPr="00730564" w:rsidRDefault="00267483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анализируют, отвечают на вопросы.</w:t>
            </w:r>
          </w:p>
          <w:p w:rsidR="00730564" w:rsidRPr="00730564" w:rsidRDefault="00730564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E8366A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озвучивают </w:t>
            </w:r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тему урока</w:t>
            </w: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267483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 урока</w:t>
            </w: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483" w:rsidRDefault="00267483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267483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 два обучающихся. </w:t>
            </w:r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t>Поточно, в колонне по 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B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бега на половину </w:t>
            </w:r>
            <w:r w:rsidR="00DB77D3">
              <w:rPr>
                <w:rFonts w:ascii="Times New Roman" w:eastAsia="Calibri" w:hAnsi="Times New Roman" w:cs="Times New Roman"/>
                <w:sz w:val="24"/>
                <w:szCs w:val="24"/>
              </w:rPr>
              <w:t>зала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77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шеренге от лицевой линии  до сетки и обратно:</w:t>
            </w:r>
          </w:p>
          <w:p w:rsidR="007706E6" w:rsidRPr="00ED40DE" w:rsidRDefault="00267483" w:rsidP="00ED4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бег с «захлёстом» голени назад;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прыжки приставным шагом боком (правым и левым);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подскок на каждый шаг с круговыми движениями прямых рук</w:t>
            </w:r>
            <w:r w:rsidR="00DB7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4 счёта вперёд</w:t>
            </w:r>
            <w:r w:rsidR="00DB77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4 счёта назад.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Проводят два обучающихся: расчёт на 1-й-2-й – перестроение;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выполнение комплекса ОРУ с волейбольным мячом.</w:t>
            </w:r>
          </w:p>
          <w:p w:rsidR="00270F04" w:rsidRPr="0073056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по карточкам выполняют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-  передачи мяча сверху 2-мя руками в колонне по одному над собой;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>- передачи мяча сверху 2-мя руками в двух встречных колоннах по одному через сетку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(мальчики и девочки отдельно);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нападающего удара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сетку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подброса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мяча 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>пасующего на сетку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 № 2 и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4).</w:t>
            </w:r>
          </w:p>
          <w:p w:rsidR="007706E6" w:rsidRPr="00730564" w:rsidRDefault="00045326" w:rsidP="00045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обучающихся</w:t>
            </w:r>
            <w:r w:rsidRP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подающие</w:t>
            </w:r>
            <w:r w:rsidRPr="00ED4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команды: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человек – каждая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40DE"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выполняют п</w:t>
            </w:r>
            <w:r w:rsidR="00ED40DE" w:rsidRPr="00ED40DE">
              <w:rPr>
                <w:rFonts w:ascii="Times New Roman" w:eastAsia="Calibri" w:hAnsi="Times New Roman" w:cs="Times New Roman"/>
                <w:sz w:val="24"/>
                <w:szCs w:val="24"/>
              </w:rPr>
              <w:t>риём мяча из 1-й, 2-й, 4-й, 5-й, 6-й зон в 3-ю зону, с последующей передачей во 2-ю или 4-ю зоны.</w:t>
            </w:r>
            <w:r w:rsidR="00ED40DE" w:rsidRPr="00ED40D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92B41">
              <w:rPr>
                <w:rFonts w:ascii="Times New Roman" w:eastAsia="Calibri" w:hAnsi="Times New Roman" w:cs="Times New Roman"/>
                <w:sz w:val="24"/>
                <w:szCs w:val="24"/>
              </w:rPr>
              <w:t>Две команды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92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человек – каждая</w:t>
            </w:r>
            <w:r w:rsidR="00D13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2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5326"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 по упрощённым правилам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40DE" w:rsidRPr="000453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Судьи – ученики (судья в поле, судья секретарь).</w:t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057416" w:rsidP="007305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«РЕФЛЕКСИЯ»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мин.)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4B17ED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понятиям;</w:t>
            </w:r>
          </w:p>
          <w:p w:rsidR="00730564" w:rsidRPr="00730564" w:rsidRDefault="00B6151A" w:rsidP="00727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характеризует основные соревновательные действия, разрешённые правилами игры в </w:t>
            </w:r>
            <w:r w:rsidR="00727FCE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5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определить уровень своих достижений.</w:t>
            </w:r>
          </w:p>
        </w:tc>
        <w:tc>
          <w:tcPr>
            <w:tcW w:w="4394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Повторительно-обобщающая беседа</w:t>
            </w:r>
          </w:p>
          <w:p w:rsidR="00730564" w:rsidRPr="004523CD" w:rsidRDefault="00730564" w:rsidP="00155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B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Скажите,</w:t>
            </w:r>
            <w:r w:rsidR="00D13F36" w:rsidRP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чему </w:t>
            </w:r>
            <w:r w:rsidR="004B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</w:t>
            </w:r>
            <w:r w:rsidR="00D13F36" w:rsidRP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научились </w:t>
            </w:r>
            <w:r w:rsidR="004B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сегодня </w:t>
            </w:r>
            <w:r w:rsidR="00D13F36" w:rsidRP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уроке?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- Р</w:t>
            </w:r>
            <w:r w:rsidR="00D13F36" w:rsidRP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асскажите, что 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понравилось вам сегодня в уроке?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Проанализируйте свои действия.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Ученики, которые справились с выполнением большинства заданий на уроке – шаг вперёд. 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Ученики, которые не справились с выполнением большинства заданий на уроке – шаг назад. 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Ученики, которые</w:t>
            </w:r>
            <w:r w:rsidR="004C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знают</w:t>
            </w:r>
            <w:r w:rsidR="00452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4C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 оценить выполнение заданий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="004C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r w:rsidR="004C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месте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Оцените вашу работу на уроке в группах, командах.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Кто из вас считает, что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задания 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группах, игровая деятельность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были выполнены в п</w:t>
            </w:r>
            <w:r w:rsidR="0015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олном объёме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вый</w:t>
            </w:r>
            <w:r w:rsidR="0015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дите из строя, встаньте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круг</w:t>
            </w:r>
            <w:r w:rsidR="0015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57416"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Содержательная </w:t>
            </w:r>
            <w:r w:rsidR="00FE2C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 деятельности и достижени</w:t>
            </w:r>
            <w:r w:rsidR="00057416"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 учащихся</w:t>
            </w:r>
          </w:p>
        </w:tc>
        <w:tc>
          <w:tcPr>
            <w:tcW w:w="3792" w:type="dxa"/>
            <w:shd w:val="clear" w:color="auto" w:fill="auto"/>
          </w:tcPr>
          <w:p w:rsidR="00730564" w:rsidRPr="00730564" w:rsidRDefault="00B6151A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 в шеренге по 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0564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анализируют, обобщают, делают выводы.</w:t>
            </w: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Самооценка.</w:t>
            </w: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168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Взаимооценка.</w:t>
            </w:r>
            <w:r w:rsidR="0015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151A" w:rsidRP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</w:t>
            </w:r>
            <w:r w:rsidRPr="0015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вместе!» </w:t>
            </w:r>
            <w:r w:rsidRPr="001551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057416" w:rsidP="007305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057416" w:rsidP="00057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выбирают у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ровень для выполнения домашнего </w:t>
            </w:r>
            <w:proofErr w:type="gramStart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="00FF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актуализацию </w:t>
            </w:r>
            <w:proofErr w:type="spellStart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</w:t>
            </w:r>
            <w:proofErr w:type="spellEnd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в соответствии с уровнем усвоения.</w:t>
            </w:r>
          </w:p>
        </w:tc>
        <w:tc>
          <w:tcPr>
            <w:tcW w:w="4394" w:type="dxa"/>
            <w:shd w:val="clear" w:color="auto" w:fill="auto"/>
          </w:tcPr>
          <w:p w:rsidR="00730564" w:rsidRPr="00155168" w:rsidRDefault="00057416" w:rsidP="0015516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 уровень (база)</w:t>
            </w:r>
            <w:r w:rsidR="00851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игры в волейбол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 уровень (повышенный)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2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жесты </w:t>
            </w:r>
            <w:r w:rsidR="0048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судьи по волейболу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155168" w:rsidRPr="00155168" w:rsidRDefault="00155168" w:rsidP="00851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Класс в шеренге по 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1F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30564" w:rsidRPr="00730564" w:rsidRDefault="00851FAD" w:rsidP="0085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самостоятельно </w:t>
            </w:r>
            <w:r w:rsidR="00057416"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бирают уровень задания. Готовят домашнее задание </w:t>
            </w:r>
            <w:r w:rsidR="00FE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пользованием </w:t>
            </w:r>
            <w:r w:rsidR="00057416"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 и дополнительных источников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2A7" w:rsidRDefault="006272A7"/>
    <w:sectPr w:rsidR="006272A7" w:rsidSect="00A7749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C7E"/>
    <w:multiLevelType w:val="hybridMultilevel"/>
    <w:tmpl w:val="2750A3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571B8"/>
    <w:multiLevelType w:val="hybridMultilevel"/>
    <w:tmpl w:val="9E0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B2E"/>
    <w:multiLevelType w:val="hybridMultilevel"/>
    <w:tmpl w:val="9E0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4F97"/>
    <w:multiLevelType w:val="hybridMultilevel"/>
    <w:tmpl w:val="385200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6435"/>
    <w:multiLevelType w:val="hybridMultilevel"/>
    <w:tmpl w:val="82C6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D46"/>
    <w:rsid w:val="00034ACB"/>
    <w:rsid w:val="00034FD0"/>
    <w:rsid w:val="00045326"/>
    <w:rsid w:val="00045CA4"/>
    <w:rsid w:val="00057416"/>
    <w:rsid w:val="000A6564"/>
    <w:rsid w:val="000B0527"/>
    <w:rsid w:val="000C1D46"/>
    <w:rsid w:val="001070D1"/>
    <w:rsid w:val="00155168"/>
    <w:rsid w:val="00192B41"/>
    <w:rsid w:val="001C41ED"/>
    <w:rsid w:val="0022379C"/>
    <w:rsid w:val="002321D3"/>
    <w:rsid w:val="00233290"/>
    <w:rsid w:val="00261719"/>
    <w:rsid w:val="00267483"/>
    <w:rsid w:val="00270F04"/>
    <w:rsid w:val="002C3AD5"/>
    <w:rsid w:val="002E69EC"/>
    <w:rsid w:val="002F2A58"/>
    <w:rsid w:val="003143BA"/>
    <w:rsid w:val="003165A6"/>
    <w:rsid w:val="003563AD"/>
    <w:rsid w:val="00361A68"/>
    <w:rsid w:val="00382EF7"/>
    <w:rsid w:val="00387843"/>
    <w:rsid w:val="003F7DA3"/>
    <w:rsid w:val="00415C54"/>
    <w:rsid w:val="004523CD"/>
    <w:rsid w:val="00487236"/>
    <w:rsid w:val="00494E08"/>
    <w:rsid w:val="004B17ED"/>
    <w:rsid w:val="004C47FD"/>
    <w:rsid w:val="004D3360"/>
    <w:rsid w:val="004F01B6"/>
    <w:rsid w:val="00570CF3"/>
    <w:rsid w:val="005C1B32"/>
    <w:rsid w:val="005D1489"/>
    <w:rsid w:val="005E40E5"/>
    <w:rsid w:val="006272A7"/>
    <w:rsid w:val="0065632E"/>
    <w:rsid w:val="00660187"/>
    <w:rsid w:val="00662F1C"/>
    <w:rsid w:val="00663C82"/>
    <w:rsid w:val="00667D35"/>
    <w:rsid w:val="006A2213"/>
    <w:rsid w:val="00706734"/>
    <w:rsid w:val="0072414A"/>
    <w:rsid w:val="0072641F"/>
    <w:rsid w:val="00727FCE"/>
    <w:rsid w:val="00730564"/>
    <w:rsid w:val="0074560E"/>
    <w:rsid w:val="0075198E"/>
    <w:rsid w:val="007706E6"/>
    <w:rsid w:val="007765B5"/>
    <w:rsid w:val="0079194F"/>
    <w:rsid w:val="00827AAC"/>
    <w:rsid w:val="00851FAD"/>
    <w:rsid w:val="008B70E7"/>
    <w:rsid w:val="009465A9"/>
    <w:rsid w:val="00963786"/>
    <w:rsid w:val="0098400B"/>
    <w:rsid w:val="00984968"/>
    <w:rsid w:val="009D698B"/>
    <w:rsid w:val="009F31D5"/>
    <w:rsid w:val="00A14D98"/>
    <w:rsid w:val="00A256AD"/>
    <w:rsid w:val="00A33128"/>
    <w:rsid w:val="00A660FD"/>
    <w:rsid w:val="00A9173D"/>
    <w:rsid w:val="00AD07EA"/>
    <w:rsid w:val="00AE1834"/>
    <w:rsid w:val="00B14438"/>
    <w:rsid w:val="00B3372A"/>
    <w:rsid w:val="00B6151A"/>
    <w:rsid w:val="00B62CFA"/>
    <w:rsid w:val="00B744FC"/>
    <w:rsid w:val="00D13F36"/>
    <w:rsid w:val="00D64C4F"/>
    <w:rsid w:val="00D80A1C"/>
    <w:rsid w:val="00D90DFA"/>
    <w:rsid w:val="00DB77D3"/>
    <w:rsid w:val="00DE7AE5"/>
    <w:rsid w:val="00E72E06"/>
    <w:rsid w:val="00E8366A"/>
    <w:rsid w:val="00E95352"/>
    <w:rsid w:val="00EB4FBF"/>
    <w:rsid w:val="00EC42DF"/>
    <w:rsid w:val="00ED2816"/>
    <w:rsid w:val="00ED40DE"/>
    <w:rsid w:val="00ED4C78"/>
    <w:rsid w:val="00F5764B"/>
    <w:rsid w:val="00FA147D"/>
    <w:rsid w:val="00FB70DF"/>
    <w:rsid w:val="00FC4A6D"/>
    <w:rsid w:val="00FE2CE9"/>
    <w:rsid w:val="00FF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CA4"/>
  </w:style>
  <w:style w:type="paragraph" w:styleId="a5">
    <w:name w:val="Balloon Text"/>
    <w:basedOn w:val="a"/>
    <w:link w:val="a6"/>
    <w:uiPriority w:val="99"/>
    <w:semiHidden/>
    <w:unhideWhenUsed/>
    <w:rsid w:val="0077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Секретарь</cp:lastModifiedBy>
  <cp:revision>67</cp:revision>
  <cp:lastPrinted>2016-12-08T11:36:00Z</cp:lastPrinted>
  <dcterms:created xsi:type="dcterms:W3CDTF">2015-10-25T18:09:00Z</dcterms:created>
  <dcterms:modified xsi:type="dcterms:W3CDTF">2016-12-08T11:37:00Z</dcterms:modified>
</cp:coreProperties>
</file>