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A91C41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5A202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5A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693"/>
        <w:gridCol w:w="866"/>
        <w:gridCol w:w="1984"/>
        <w:gridCol w:w="1843"/>
        <w:gridCol w:w="2268"/>
        <w:gridCol w:w="3827"/>
        <w:gridCol w:w="3536"/>
      </w:tblGrid>
      <w:tr w:rsidR="00A91C41" w:rsidRPr="00A91C41" w:rsidTr="00A02906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91C41" w:rsidRPr="00A91C41" w:rsidRDefault="00C752E2" w:rsidP="00C752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</w:t>
            </w:r>
            <w:r w:rsidR="00A91C41"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7C0" w:rsidRDefault="00A91C41" w:rsidP="00C7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A91C41" w:rsidRPr="00A91C41" w:rsidRDefault="00A91C41" w:rsidP="00C7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C752E2" w:rsidP="00C7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по каналу АСУ РСО. 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изучить материал параграфа самостоятельно и выполнить задания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C752E2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п.14 № 2,3 выполнить письменно в тетради и отправить </w:t>
            </w:r>
            <w:r w:rsidR="00C752E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="00C752E2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="00C752E2">
              <w:rPr>
                <w:rFonts w:ascii="Times New Roman" w:eastAsia="Times New Roman" w:hAnsi="Times New Roman" w:cs="Times New Roman"/>
                <w:lang w:eastAsia="ru-RU"/>
              </w:rPr>
              <w:t xml:space="preserve">. почте: </w:t>
            </w:r>
            <w:hyperlink r:id="rId4" w:history="1">
              <w:r w:rsidR="00C752E2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ninelmuratova</w:t>
              </w:r>
              <w:r w:rsidR="00C752E2" w:rsidRPr="00C752E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C752E2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C752E2" w:rsidRPr="00C752E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C752E2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C752E2" w:rsidRPr="00C75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2E2">
              <w:rPr>
                <w:rFonts w:ascii="Times New Roman" w:eastAsia="Times New Roman" w:hAnsi="Times New Roman" w:cs="Times New Roman"/>
                <w:lang w:eastAsia="ru-RU"/>
              </w:rPr>
              <w:t>до 18.11.20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0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Интервью о выборе клуба.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C752E2" w:rsidP="00C7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по каналу АСУ РСО. При отсутствии связи - 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 конспект темы.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Перевод предложений с русского на английский.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0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сложноподчинённых предложений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Идентификатор отсылается за 15 минут до начала урока. При отсутствии связи Параграф 13, повторить правила. Упр. 109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ассуждаем на лингвистическую тему. Краткий разбор по таблице. Упр. 111 письменно, проверить.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параграф 13, упр. 116 письменно, упр. 117 устно разборы. Выпо</w:t>
            </w:r>
            <w:r w:rsid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лненные работы выслать в </w:t>
            </w:r>
            <w:proofErr w:type="spellStart"/>
            <w:r w:rsidR="00C752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C752E2" w:rsidRP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 w:rsid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5" w:history="1">
              <w:r w:rsidR="00C752E2"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C752E2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C752E2" w:rsidRP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17.11.2020.</w:t>
            </w:r>
          </w:p>
        </w:tc>
      </w:tr>
      <w:tr w:rsidR="00A91C41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2906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</w:t>
            </w:r>
          </w:p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сбора информации и обработки</w:t>
            </w:r>
            <w:r w:rsid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(анкетирование,</w:t>
            </w:r>
            <w:r w:rsidR="00BD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интервьюирование, опрос).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02906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отсылается за 15 минут до начала урока. При отсутствии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зучить текст лекции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перейдя по ссылке: </w:t>
            </w:r>
            <w:hyperlink r:id="rId6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https://101student.ru/obshhestvoznanie/anketirovanie.html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BD77C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Волейбол. Верхняя прямая подача.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02906" w:rsidRDefault="00A02906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отсутствия связи - Перейти по ссылке: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7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https://infourok.ru/tehnika-vypolneniya-verhnej-pryamoj-podachi-v-volejbole-4267385.html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Разобрать материал устно. </w:t>
            </w:r>
            <w:proofErr w:type="gramStart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 на выбор: выполните любые три упражнения из предложенных (повтор не менее 10 раз, обязательно проведите разминку из 8-ти упражнений (как на уроке).</w:t>
            </w:r>
            <w:proofErr w:type="gram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Снимите на видео и пришлите мне на почту; или выпишите в тетрадь все подводящие упражнения </w:t>
            </w:r>
            <w:proofErr w:type="gramStart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предложенных. Сфотографируйте и пришлите к следующему уроку на </w:t>
            </w:r>
            <w:proofErr w:type="spellStart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8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BD77C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3229DB" w:rsidRDefault="003229D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0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Е.Н)</w:t>
            </w:r>
            <w:r w:rsidR="00EE3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E3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="00EE3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Default="003229DB" w:rsidP="00FA7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  <w:p w:rsidR="00F63F82" w:rsidRPr="00A91C41" w:rsidRDefault="00F63F82" w:rsidP="00FA7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02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 w:rsidR="00FA73FB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A91C41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0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3229DB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  <w:p w:rsidR="00EE351E" w:rsidRPr="00A91C41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1860-1870-х </w:t>
            </w:r>
            <w:proofErr w:type="spellStart"/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: социальная и правова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  -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124-130, параграф 17. Вспомнить понятие реформы. Какие сферы общества были охвачены реформами Александра 2. Материал параграфа выучить.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меть отвечать на вопросы к тексту.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Учебник, параграф 17. Отвечать на вопросы в конце параграфа. Подгото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вить ответы на вопросы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уроку.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3229DB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E46582" w:rsidRDefault="00E46582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8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r w:rsidR="00EE351E" w:rsidRPr="00E46582">
              <w:rPr>
                <w:rFonts w:ascii="Times New Roman" w:eastAsia="Times New Roman" w:hAnsi="Times New Roman" w:cs="Times New Roman"/>
                <w:lang w:eastAsia="ru-RU"/>
              </w:rPr>
              <w:t xml:space="preserve"> (Синцова Е.А.) </w:t>
            </w:r>
            <w:proofErr w:type="spellStart"/>
            <w:r w:rsidR="00EE351E" w:rsidRPr="00E4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="00EE351E" w:rsidRPr="00E4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E46582" w:rsidRDefault="00E46582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82">
              <w:rPr>
                <w:rFonts w:ascii="Times New Roman" w:eastAsia="Times New Roman" w:hAnsi="Times New Roman" w:cs="Times New Roman"/>
                <w:lang w:eastAsia="ru-RU"/>
              </w:rPr>
              <w:t>ЦЧ район, народы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Default="00EE351E" w:rsidP="00E4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8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 - изучить </w:t>
            </w:r>
            <w:r w:rsidR="00E46582" w:rsidRPr="00E4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14. сравнить занятия народов ЦР, см задание </w:t>
            </w:r>
            <w:r w:rsidRPr="00E46582">
              <w:rPr>
                <w:rFonts w:ascii="Times New Roman" w:eastAsia="Times New Roman" w:hAnsi="Times New Roman" w:cs="Times New Roman"/>
                <w:lang w:eastAsia="ru-RU"/>
              </w:rPr>
              <w:t>в прикрепленном файле АСУ РСО.</w:t>
            </w:r>
          </w:p>
          <w:p w:rsidR="00F63F82" w:rsidRPr="00E46582" w:rsidRDefault="00F63F82" w:rsidP="00E46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E46582" w:rsidRDefault="00E46582" w:rsidP="00F63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презентацию (3-4 слайда) о занятиях народах ЦР. </w:t>
            </w:r>
          </w:p>
        </w:tc>
      </w:tr>
      <w:tr w:rsidR="00A91C41" w:rsidRPr="00A91C41" w:rsidTr="00FA73FB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91C41" w:rsidRPr="00A91C41" w:rsidRDefault="00A91C41" w:rsidP="00FA7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вторник 17.11.2020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42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 w:rsidR="00BD77C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="00BD77C0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стр.65 п.16, изучить материал параграфа, выполнить упр.16 и записать в тетрадь.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п.16, ответить устно на вопросы, выучить материал параграфа. Подготовить ответы на вопросы упр.16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C41" w:rsidRPr="00A91C41" w:rsidTr="00A02906">
        <w:trPr>
          <w:trHeight w:val="105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ЦЧ район, народы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F63F82" w:rsidRDefault="00FA73FB" w:rsidP="00E4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F82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F63F8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F63F82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отсылается за 15 минут до начала урока по каналу АСУ РСО. </w:t>
            </w:r>
            <w:r w:rsidR="00423CF1" w:rsidRPr="00F63F8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 w:rsidR="00423CF1" w:rsidRPr="00F63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91C41" w:rsidRPr="00F63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овторить п. 15. сравнить народы районов и их занятие.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F63F82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презентацию (6-7 слайдов) о народах ЦР. </w:t>
            </w:r>
            <w:r w:rsidR="00423CF1" w:rsidRPr="00F63F8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ответы на вопросы  к следующему </w:t>
            </w:r>
            <w:proofErr w:type="spellStart"/>
            <w:r w:rsidR="00423CF1" w:rsidRPr="00F63F82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="00423CF1" w:rsidRPr="00F63F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придаточных предложений, способы их различения.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A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овторить таблицу по видам придаточных параграф13, упр. 112,113. Проверить.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Параграф 13, упр. 118 (1-2), проверить, выпо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 w:rsidR="00423CF1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423CF1"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9" w:history="1">
              <w:r w:rsidR="00423CF1"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423CF1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423CF1"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</w:tr>
      <w:tr w:rsidR="00A91C41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A91C41" w:rsidRPr="00A91C41" w:rsidTr="00EE351E">
        <w:trPr>
          <w:trHeight w:val="522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»О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бучение анализу одного стихотворения.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роверка домашнего задания. Стр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182 Слушаем актерское чтение стих "Пророк", краткий анализ произведения, работа со статьей. </w:t>
            </w:r>
            <w:r w:rsidR="00423CF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 "Я памятник себе воздвиг нерукотворный". с 202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азмышляем о прочитанном. Устно ответить на вопросы.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Выразительное прочтение стих на выбор, стр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203 творческое задание письменно. 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Тема на выбор. Выслать в </w:t>
            </w:r>
            <w:proofErr w:type="spellStart"/>
            <w:r w:rsidR="00423CF1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10" w:history="1">
              <w:r w:rsidR="00423CF1"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423CF1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423CF1"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</w:tr>
      <w:tr w:rsidR="00A91C41" w:rsidRPr="00A91C41" w:rsidTr="00EE351E">
        <w:trPr>
          <w:trHeight w:val="247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23CF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отсылается за 15 минут до начала урока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="00423CF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 w:rsidR="00FA73FB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423CF1" w:rsidRDefault="00423CF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1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класс </w:t>
            </w:r>
            <w:proofErr w:type="gramStart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Выполните в тренировочных заданиях: № 1, 5. Сфотографируйте и пришлите к следующему уроку на </w:t>
            </w:r>
            <w:proofErr w:type="spellStart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1C41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12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предусмотрено </w:t>
            </w:r>
          </w:p>
        </w:tc>
      </w:tr>
      <w:tr w:rsidR="00A91C41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423CF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Рад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иоэкскурсия</w:t>
            </w:r>
            <w:proofErr w:type="spellEnd"/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. Почему молодежь объе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диняется в группы?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423CF1" w:rsidP="0042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56 №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 чтение и перевод устно.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. 56 №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 чтение,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перевод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423CF1" w:rsidP="0042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стр.87 п.16, изучить материал табл.3, записать схему в тетрадь стр.88,термины донор и реципиент,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выучить.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п.16, ответить устно на вопросы, выучить схему переливания крови. Подготовить ответы на вопросы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1C41" w:rsidRPr="00A91C41" w:rsidTr="00EE351E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A91C41" w:rsidRPr="00A91C41" w:rsidTr="00EE351E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ОДГ.ТУР. БИЗН.0,5/ МЕДИЦ.0,5" (Синцова Е.А.)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br/>
              <w:t>Санитарно-эпидемическая служба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423CF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спользуя </w:t>
            </w:r>
            <w:proofErr w:type="spellStart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ресурсы и др. источники. Выясните, какова функция Санитарно-эпидемической службы, какую работу она проводи, и есть ли в нашем городе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16.30-17.00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"ПРЕДР. ПОДГ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ИЗН.К.0,5/ ЮРИД.ПРОФ.0,5"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Основные экономические понятия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10E70" w:rsidRDefault="00423CF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</w:t>
            </w:r>
            <w:r w:rsidR="00A10E70"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10E70"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ройдите по ссылке и познакомьтесь с помощью видеоурока с вопросами темы:  </w:t>
            </w:r>
            <w:hyperlink r:id="rId13" w:history="1">
              <w:r w:rsidR="00A10E70" w:rsidRPr="009F18E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https://www.youtube.com/watch?v=6d-nRsTQ85</w:t>
              </w:r>
              <w:r w:rsidR="00A10E70" w:rsidRPr="009F18E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</w:hyperlink>
            <w:r w:rsidR="00A10E70"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предусмотрено 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17.10-17.40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 "ШК.ЮН.ОРГ" 0,5"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КТД (коллективные творческие дела) как метод воспитания и способ организации досуга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</w:t>
            </w:r>
            <w:r w:rsid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тесь с материалом по ссылке: </w:t>
            </w:r>
            <w:hyperlink r:id="rId14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https://infourok.ru/metodika-ktd-kak-osnova-sovremennih-vospitatelnih-tehnologiy-3896422.html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прочитайте выводы. С чем вы согласны и что вы возьмете для составления своего сценария.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17.50-18.20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423CF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зучите материалы </w:t>
            </w:r>
            <w:hyperlink r:id="rId15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https://x-medical.ru/fizcultura/fiz_upr/3977-kompleksy-uprazhnenij-na-razvitie-sily-i-gibkosti.html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, 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16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https://www.youtube.com/watch?v=2CB1oPpOoFo&amp;feature=emb_rel_pause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17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минута), </w:t>
            </w:r>
            <w:hyperlink r:id="rId18" w:tgtFrame="_blank" w:history="1">
              <w:r w:rsidR="00A91C41"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</w:p>
        </w:tc>
      </w:tr>
      <w:tr w:rsidR="00A91C41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"ПРЕДПР. ПОДГ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.Ф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ИЗ.ЛАБ.0,5/ РАСТЕНИЕВОДСТВО 0,5"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"Измерен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напряжения на различных участках цепи"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423CF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материалы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водеоурока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9" w:history="1">
              <w:r w:rsidR="00423CF1"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https://www.youtube.com/watch?v=M-PXlO0ffwA&amp;feature=emb_err_woy</w:t>
              </w:r>
              <w:r w:rsidR="00423CF1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</w:t>
              </w:r>
            </w:hyperlink>
            <w:r w:rsidR="00423CF1"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FA73FB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91C41" w:rsidRPr="00A91C41" w:rsidTr="00423CF1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91C41" w:rsidRPr="00A91C41" w:rsidRDefault="00423CF1" w:rsidP="00423C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</w:t>
            </w:r>
            <w:r w:rsidR="00A91C41"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42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A91C41" w:rsidRPr="00A91C41" w:rsidTr="00423CF1">
        <w:trPr>
          <w:trHeight w:val="300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1860-1870-х </w:t>
            </w:r>
            <w:proofErr w:type="spellStart"/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: социальная и правова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423CF1" w:rsidP="0042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BD7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124-130, параграф 17. Вспомнить понятие реформы. Какие сферы общества были охвачены реформами Александра 2. Материал параграфа выучить.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Уметь отвечать на вопросы к тексту.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Учебник, параграф 17. Отвечать на вопросы в конце параграфа. Подготовить ответы на вопрос</w:t>
            </w:r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ы к </w:t>
            </w:r>
            <w:proofErr w:type="spellStart"/>
            <w:r w:rsidR="00423CF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423CF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уроку.</w:t>
            </w:r>
          </w:p>
        </w:tc>
      </w:tr>
      <w:tr w:rsidR="00A91C41" w:rsidRPr="00A91C41" w:rsidTr="00423CF1">
        <w:trPr>
          <w:trHeight w:val="244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423CF1" w:rsidP="0042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="00A91C41"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 w:rsidR="00FA73FB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A91C41" w:rsidRPr="00A91C41" w:rsidTr="00A02906">
        <w:trPr>
          <w:trHeight w:val="207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романтической лирике начала XIX века, комедии «Горе от ума», лирике А.С.Пушкина.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 w:rsidR="002D3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2D3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hyperlink r:id="rId20" w:history="1">
              <w:r w:rsidR="007D6E16"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https://onlinetestpad.com/ru/testview/565043-test-po-tvorchestvu-aspushkina-9-klass</w:t>
              </w:r>
            </w:hyperlink>
            <w:r w:rsid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тест, выслать</w:t>
            </w:r>
            <w:r w:rsid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</w:t>
            </w:r>
            <w:proofErr w:type="gramStart"/>
            <w:r w:rsid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минут в </w:t>
            </w:r>
            <w:proofErr w:type="spellStart"/>
            <w:r w:rsidR="007D6E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 w:rsid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21" w:history="1">
              <w:r w:rsidR="007D6E16"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7D6E16"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7D6E16"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Анализ ошибок.</w:t>
            </w:r>
          </w:p>
        </w:tc>
      </w:tr>
      <w:tr w:rsidR="00A91C41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1C41" w:rsidRPr="00A91C41" w:rsidRDefault="00A91C41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B65FCF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FCF" w:rsidRPr="00A91C41" w:rsidRDefault="00B65FCF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A91C41" w:rsidRDefault="00B65FCF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A91C41" w:rsidRDefault="00B65FCF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A91C41" w:rsidRDefault="00B65FCF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A91C41" w:rsidRDefault="00B65FCF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A91C41" w:rsidRDefault="00B65FCF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Волейбол. Верхняя передача двумя руками в прыжке.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7D6E16" w:rsidRDefault="00B65FCF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ерейти по ссылке: </w:t>
            </w:r>
            <w:hyperlink r:id="rId22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https://www.youtube.com/watch?v=h9oMQBh7lL0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(5 минут). Разобрать материал видео (устно). Попробуйте выполнить имитацию упражнений, предложенных в видео (только после разминки). Напишите в тетрадь: упражнения для обучения передаче сверху в прыжке.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23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5FCF" w:rsidRPr="00A91C41" w:rsidRDefault="00B65FCF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3229DB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(Калинкина Е.Н..)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313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 АСУ РСО в «Домашних заданиях»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355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3229DB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FA73FB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3229DB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  <w:p w:rsidR="00EE351E" w:rsidRPr="00A91C41" w:rsidRDefault="00EE351E" w:rsidP="00EE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Строение и работа сердца. Круги кровообращения.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стр.90 п.17, изучить материал, по рис.42 стр. 91, описать фазы работы сердца в тетрадь,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далее стр.92, заполнить таблицу по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br/>
              <w:t>кровеносным сосудам (сосуды, строение, функции)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ыучить схему кругов кровообращения.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п.17, ответить устно на вопросы, выучить схему кругов кровообращения. Подготовить ответы на вопросыстр.94-95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E351E" w:rsidRPr="00A91C41" w:rsidTr="00FA73FB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E351E" w:rsidRPr="00A91C41" w:rsidRDefault="00EE351E" w:rsidP="00FA7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FA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EE351E" w:rsidRPr="00A91C41" w:rsidTr="007D6E1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у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 стр.69 п.17, изучить материал параграфа, выполнить упр.17 и записать в тетрадь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п.17, ответить устно на вопросы, выучить и выполнить упр.17 стр.72. Подготовить ответы на вопросы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E351E" w:rsidRPr="00A91C41" w:rsidTr="007D6E16">
        <w:trPr>
          <w:trHeight w:val="256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EE351E" w:rsidRPr="00A91C41" w:rsidTr="00A02906">
        <w:trPr>
          <w:trHeight w:val="90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Учимся с "Полярной звездой"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изучить параграф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 что такое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тхожие промыслы?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п.12-15 подг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товиться к тесту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 и способ предоставления домашнего задания указаны в файле.</w:t>
            </w:r>
          </w:p>
        </w:tc>
      </w:tr>
      <w:tr w:rsidR="00EE351E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ройти по ссылке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24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https://yandex.ru/efir?stream_id=vA579VQsJ160&amp;from_block=player_context_menu_yavideo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прослушать фонохрестоматию, ответить на вопросы устно.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Выполнить презентацию по лирике Пушкина. Работы выс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лать по почте </w:t>
            </w:r>
            <w:hyperlink r:id="rId25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20.11.2020.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функциональной грамотности (математическая) 0,5/ ПРЕДПР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ОДГ.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КГиД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(Калинкина Е.Н.)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E351E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е страны в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пореформенный пери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7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отсутствия связи - у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чебник, параграф 18. В случае отсутствия связи воспользоваться материалами на платформе РЭШ, пройдя по ссылке </w:t>
            </w:r>
            <w:hyperlink r:id="rId26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https://resh.edu.ru/subject/lesson/2557/start/</w:t>
              </w:r>
            </w:hyperlink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параграф 18, уметь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вечать на вопросы к пара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графу во время следующего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урока.</w:t>
            </w:r>
          </w:p>
        </w:tc>
      </w:tr>
      <w:tr w:rsidR="00EE351E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1E" w:rsidRPr="00A91C41" w:rsidRDefault="00EE351E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992F20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3229DB" w:rsidRDefault="00992F20" w:rsidP="0035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9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Информатика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информатики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программирование.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  - п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осмотреть презентацию по ссылке: </w:t>
            </w:r>
            <w:hyperlink r:id="rId27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https://cloud.mail.ru/public/Sgno/5jrVQhjmd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. В тетрадь записать тему урока, основные определения §8, выполнить задания по ссылке: </w:t>
            </w:r>
            <w:hyperlink r:id="rId28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https://cloud.mail.ru/public/3cS1/5qUe5iUWz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Учить §8, ответы на вопросы в конце параграфа.</w:t>
            </w:r>
          </w:p>
        </w:tc>
      </w:tr>
      <w:tr w:rsidR="00992F20" w:rsidRPr="00A91C41" w:rsidTr="00FA73FB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3229DB" w:rsidRDefault="00992F20" w:rsidP="0035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992F20" w:rsidRDefault="00992F20" w:rsidP="009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92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Русский язык</w:t>
            </w:r>
          </w:p>
          <w:p w:rsidR="00992F20" w:rsidRPr="00992F20" w:rsidRDefault="00992F20" w:rsidP="009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92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</w:t>
            </w:r>
            <w:proofErr w:type="spellStart"/>
            <w:r w:rsidRPr="00992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Петрукович</w:t>
            </w:r>
            <w:proofErr w:type="spellEnd"/>
            <w:r w:rsidRPr="00992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Е.В.)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журналистской информации. Творческая работа журналиста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7D6E16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 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ройти по ссылке и просмотреть видео.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9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https://youtu.be/WfKsUDcvxO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992F20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3229DB" w:rsidRDefault="00992F20" w:rsidP="0035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992F20" w:rsidRDefault="00992F20" w:rsidP="009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92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Обществознание</w:t>
            </w:r>
          </w:p>
          <w:p w:rsidR="00992F20" w:rsidRDefault="00992F20" w:rsidP="009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92F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(Иванова Н.А.)</w:t>
            </w:r>
          </w:p>
          <w:p w:rsidR="00992F20" w:rsidRPr="00992F20" w:rsidRDefault="00992F20" w:rsidP="0099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№ 313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мпозиция в дизайне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  - п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ройти по ссылке и ознакомиться с основн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ыми аспектами темы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оурока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https://www.youtube.com/watch?v=UwqYUyOrNhI</w:t>
              </w:r>
            </w:hyperlink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92F20" w:rsidRPr="00A91C41" w:rsidTr="007D6E16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92F20" w:rsidRPr="00A91C41" w:rsidRDefault="00992F20" w:rsidP="007D6E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92F20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8.00 –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Соляная кислота и ее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свойства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каналу АСУ РСО.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 изучить материал параграфа 15, ответить на вопросы №2,3</w:t>
            </w:r>
            <w:hyperlink r:id="rId31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https://infourok.ru/videouroki/947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предусмотрено</w:t>
            </w:r>
          </w:p>
        </w:tc>
      </w:tr>
      <w:tr w:rsidR="00992F20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Статья Рок и рокеры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каналу АСУ РСО. В случае отсутствия связи -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61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 по теме модальные глаголы.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61 №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3,5.</w:t>
            </w:r>
          </w:p>
        </w:tc>
      </w:tr>
      <w:tr w:rsidR="00992F20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7D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упр. 122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Создаем текст.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Повторить правила, выполн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енные работы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32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21.11.2020.</w:t>
            </w:r>
          </w:p>
        </w:tc>
      </w:tr>
      <w:tr w:rsidR="00992F20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992F20" w:rsidRPr="00A91C41" w:rsidTr="00A0290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движения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использовать платформу РЭШ, пройдя по ссылке посмотреть урок </w:t>
            </w:r>
            <w:hyperlink r:id="rId33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https://resh.edu.ru/subject/lesson/2957/start/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тренажёр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учебнике изучить параграф 7.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предусмотрено</w:t>
            </w:r>
          </w:p>
        </w:tc>
      </w:tr>
      <w:tr w:rsidR="00992F20" w:rsidRPr="00A91C41" w:rsidTr="00C752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992F20" w:rsidRPr="00A91C41" w:rsidTr="000E72F3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0E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Ложная информация в Интернете.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презентацию в программе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теме: "Ложная информация в Интернете".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предусмотрено</w:t>
            </w:r>
          </w:p>
        </w:tc>
      </w:tr>
      <w:tr w:rsidR="00992F20" w:rsidRPr="00A91C41" w:rsidTr="000E72F3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35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классный час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"Дорога добра" (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"Телефонный этикет"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знакомьтесь с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материалом по ссылке: </w:t>
            </w:r>
            <w:hyperlink r:id="rId34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https://nsportal.ru/shkola/vneklassnaya-rabota/library/2016/03/10/besedatelefonnyy-etiket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, сделайте для себя выводы -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чем вам работать, а что вы делаете правильно... Позвоните другу, попробуйте поговорить с ним по телефону, согласно этикету.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2F20" w:rsidRPr="00A91C41" w:rsidRDefault="00992F20" w:rsidP="00A91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предусмотрено</w:t>
            </w:r>
          </w:p>
        </w:tc>
      </w:tr>
    </w:tbl>
    <w:p w:rsidR="00A91C41" w:rsidRDefault="00A91C41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F95" w:rsidRDefault="001C4F95"/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019B0"/>
    <w:rsid w:val="000E72F3"/>
    <w:rsid w:val="001C4F95"/>
    <w:rsid w:val="002615F5"/>
    <w:rsid w:val="002D3EAD"/>
    <w:rsid w:val="003229DB"/>
    <w:rsid w:val="00402B33"/>
    <w:rsid w:val="00423CF1"/>
    <w:rsid w:val="004571F4"/>
    <w:rsid w:val="005A2022"/>
    <w:rsid w:val="007D6E16"/>
    <w:rsid w:val="00992F20"/>
    <w:rsid w:val="00A02906"/>
    <w:rsid w:val="00A10E70"/>
    <w:rsid w:val="00A91C41"/>
    <w:rsid w:val="00B65FCF"/>
    <w:rsid w:val="00BD77C0"/>
    <w:rsid w:val="00C752E2"/>
    <w:rsid w:val="00E46582"/>
    <w:rsid w:val="00ED22B0"/>
    <w:rsid w:val="00EE351E"/>
    <w:rsid w:val="00F0353E"/>
    <w:rsid w:val="00F63F82"/>
    <w:rsid w:val="00FA73FB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75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olgasports@gmail.com" TargetMode="External"/><Relationship Id="rId13" Type="http://schemas.openxmlformats.org/officeDocument/2006/relationships/hyperlink" Target="https://www.youtube.com/watch?v=6d-nRsTQ85g" TargetMode="External"/><Relationship Id="rId18" Type="http://schemas.openxmlformats.org/officeDocument/2006/relationships/hyperlink" Target="https://www.youtube.com/watch?v=upzMRy1NVxc&amp;feature=emb_rel_pause" TargetMode="External"/><Relationship Id="rId26" Type="http://schemas.openxmlformats.org/officeDocument/2006/relationships/hyperlink" Target="https://resh.edu.ru/subject/lesson/2557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kovich@mail.ru" TargetMode="External"/><Relationship Id="rId34" Type="http://schemas.openxmlformats.org/officeDocument/2006/relationships/hyperlink" Target="https://nsportal.ru/shkola/vneklassnaya-rabota/library/2016/03/10/besedatelefonnyy-etiket" TargetMode="External"/><Relationship Id="rId7" Type="http://schemas.openxmlformats.org/officeDocument/2006/relationships/hyperlink" Target="https://infourok.ru/tehnika-vypolneniya-verhnej-pryamoj-podachi-v-volejbole-4267385.html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www.youtube.com/watch?v=upzMRy1NVxc&amp;feature=emb_rel_pause" TargetMode="External"/><Relationship Id="rId25" Type="http://schemas.openxmlformats.org/officeDocument/2006/relationships/hyperlink" Target="mailto:elenkovich@mail.ru" TargetMode="External"/><Relationship Id="rId33" Type="http://schemas.openxmlformats.org/officeDocument/2006/relationships/hyperlink" Target="https://resh.edu.ru/subject/lesson/2957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CB1oPpOoFo&amp;feature=emb_rel_pause" TargetMode="External"/><Relationship Id="rId20" Type="http://schemas.openxmlformats.org/officeDocument/2006/relationships/hyperlink" Target="https://onlinetestpad.com/ru/testview/565043-test-po-tvorchestvu-aspushkina-9-klass" TargetMode="External"/><Relationship Id="rId29" Type="http://schemas.openxmlformats.org/officeDocument/2006/relationships/hyperlink" Target="https://youtu.be/WfKsUDcvxOw" TargetMode="External"/><Relationship Id="rId1" Type="http://schemas.openxmlformats.org/officeDocument/2006/relationships/styles" Target="styles.xml"/><Relationship Id="rId6" Type="http://schemas.openxmlformats.org/officeDocument/2006/relationships/hyperlink" Target="https://101student.ru/obshhestvoznanie/anketirovanie.html" TargetMode="External"/><Relationship Id="rId11" Type="http://schemas.openxmlformats.org/officeDocument/2006/relationships/hyperlink" Target="https://resh.edu.ru/subject/lesson/3779/main/169245" TargetMode="External"/><Relationship Id="rId24" Type="http://schemas.openxmlformats.org/officeDocument/2006/relationships/hyperlink" Target="https://yandex.ru/efir?stream_id=vA579VQsJ160&amp;from_block=player_context_menu_yavideo" TargetMode="External"/><Relationship Id="rId32" Type="http://schemas.openxmlformats.org/officeDocument/2006/relationships/hyperlink" Target="mailto:elenkovich@mail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x-medical.ru/fizcultura/fiz_upr/3977-kompleksy-uprazhnenij-na-razvitie-sily-i-gibkosti.html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https://cloud.mail.ru/public/3cS1/5qUe5iUW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enkovich@mail.ru" TargetMode="External"/><Relationship Id="rId19" Type="http://schemas.openxmlformats.org/officeDocument/2006/relationships/hyperlink" Target="https://www.youtube.com/watch?v=M-PXlO0ffwA&amp;feature=emb_err_woyt" TargetMode="External"/><Relationship Id="rId31" Type="http://schemas.openxmlformats.org/officeDocument/2006/relationships/hyperlink" Target="https://infourok.ru/videouroki/947" TargetMode="External"/><Relationship Id="rId4" Type="http://schemas.openxmlformats.org/officeDocument/2006/relationships/hyperlink" Target="mailto:ninelmuratova@yandex.ru" TargetMode="External"/><Relationship Id="rId9" Type="http://schemas.openxmlformats.org/officeDocument/2006/relationships/hyperlink" Target="mailto:elenkovich@mail.ru" TargetMode="External"/><Relationship Id="rId14" Type="http://schemas.openxmlformats.org/officeDocument/2006/relationships/hyperlink" Target="https://otherreferats.allbest.ru/pedagogics/00532650_0.html" TargetMode="External"/><Relationship Id="rId22" Type="http://schemas.openxmlformats.org/officeDocument/2006/relationships/hyperlink" Target="https://www.youtube.com/watch?v=h9oMQBh7lL0" TargetMode="External"/><Relationship Id="rId27" Type="http://schemas.openxmlformats.org/officeDocument/2006/relationships/hyperlink" Target="https://cloud.mail.ru/public/Sgno/5jrVQhjmd" TargetMode="External"/><Relationship Id="rId30" Type="http://schemas.openxmlformats.org/officeDocument/2006/relationships/hyperlink" Target="https://www.youtube.com/watch?v=UwqYUyOrNh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15</cp:revision>
  <dcterms:created xsi:type="dcterms:W3CDTF">2020-11-13T11:04:00Z</dcterms:created>
  <dcterms:modified xsi:type="dcterms:W3CDTF">2020-11-15T15:40:00Z</dcterms:modified>
</cp:coreProperties>
</file>