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01" w:rsidRPr="00420001" w:rsidRDefault="00420001" w:rsidP="00420001">
      <w:pPr>
        <w:spacing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20001">
        <w:rPr>
          <w:rFonts w:ascii="Times New Roman" w:eastAsia="Calibri" w:hAnsi="Times New Roman" w:cs="Times New Roman"/>
          <w:b/>
          <w:u w:val="single"/>
        </w:rPr>
        <w:t xml:space="preserve">ГОСУДАРСТВЕННОЕ БЮДЖЕТНОЕ ОБЩЕОБРАЗОВАТЕЛЬНОЕ УЧРЕЖДЕНИЕ </w:t>
      </w:r>
    </w:p>
    <w:p w:rsidR="004A53B4" w:rsidRDefault="00420001" w:rsidP="00420001">
      <w:pPr>
        <w:spacing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20001">
        <w:rPr>
          <w:rFonts w:ascii="Times New Roman" w:eastAsia="Calibri" w:hAnsi="Times New Roman" w:cs="Times New Roman"/>
          <w:b/>
          <w:u w:val="single"/>
        </w:rPr>
        <w:t>САМАРСКОЙ ОБЛАСТИ ОСНОВНАЯ ОБЩЕОБРАЗОВАТЕЛЬНАЯ ШКОЛА №4</w:t>
      </w:r>
      <w:r w:rsidR="004A53B4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4A53B4" w:rsidRDefault="004A53B4" w:rsidP="0042000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имени И.И. Миронова </w:t>
      </w:r>
      <w:r w:rsidR="00420001" w:rsidRPr="00420001">
        <w:rPr>
          <w:rFonts w:ascii="Times New Roman" w:eastAsia="Calibri" w:hAnsi="Times New Roman" w:cs="Times New Roman"/>
          <w:b/>
        </w:rPr>
        <w:t xml:space="preserve"> города Новокуйбышевска городского округа </w:t>
      </w:r>
    </w:p>
    <w:p w:rsidR="00420001" w:rsidRPr="00420001" w:rsidRDefault="00420001" w:rsidP="0042000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20001">
        <w:rPr>
          <w:rFonts w:ascii="Times New Roman" w:eastAsia="Calibri" w:hAnsi="Times New Roman" w:cs="Times New Roman"/>
          <w:b/>
        </w:rPr>
        <w:t>Новокуйбышевск Самарской области</w:t>
      </w:r>
    </w:p>
    <w:p w:rsidR="00420001" w:rsidRPr="00420001" w:rsidRDefault="00420001" w:rsidP="0042000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20001">
        <w:rPr>
          <w:rFonts w:ascii="Times New Roman" w:eastAsia="Calibri" w:hAnsi="Times New Roman" w:cs="Times New Roman"/>
          <w:b/>
        </w:rPr>
        <w:t>446208, Самарская область, г. Новокуйбышевск, ул. Миронова, д.32</w:t>
      </w:r>
    </w:p>
    <w:p w:rsidR="00420001" w:rsidRPr="00420001" w:rsidRDefault="00420001" w:rsidP="0042000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20001" w:rsidRPr="00420001" w:rsidRDefault="00420001" w:rsidP="0042000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20001" w:rsidRPr="00420001" w:rsidRDefault="00420001" w:rsidP="0042000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20001" w:rsidRPr="00420001" w:rsidRDefault="00420001" w:rsidP="0042000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20001" w:rsidRPr="00420001" w:rsidRDefault="00420001" w:rsidP="0042000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20001" w:rsidRPr="00420001" w:rsidRDefault="00420001" w:rsidP="00420001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420001" w:rsidRPr="00420001" w:rsidRDefault="00420001" w:rsidP="00420001">
      <w:pPr>
        <w:spacing w:before="100" w:beforeAutospacing="1"/>
        <w:contextualSpacing/>
        <w:jc w:val="center"/>
        <w:rPr>
          <w:rFonts w:ascii="Times New Roman" w:hAnsi="Times New Roman" w:cs="Times New Roman"/>
          <w:b/>
        </w:rPr>
      </w:pPr>
    </w:p>
    <w:p w:rsidR="00420001" w:rsidRPr="00420001" w:rsidRDefault="00420001" w:rsidP="00420001">
      <w:pPr>
        <w:spacing w:before="100" w:beforeAutospacing="1"/>
        <w:contextualSpacing/>
        <w:jc w:val="center"/>
        <w:rPr>
          <w:rFonts w:ascii="Times New Roman" w:hAnsi="Times New Roman" w:cs="Times New Roman"/>
          <w:b/>
        </w:rPr>
      </w:pPr>
    </w:p>
    <w:p w:rsidR="00420001" w:rsidRPr="00420001" w:rsidRDefault="00420001" w:rsidP="00420001">
      <w:pPr>
        <w:spacing w:before="100" w:beforeAutospacing="1"/>
        <w:contextualSpacing/>
        <w:jc w:val="center"/>
        <w:rPr>
          <w:rFonts w:ascii="Times New Roman" w:hAnsi="Times New Roman" w:cs="Times New Roman"/>
          <w:b/>
        </w:rPr>
      </w:pPr>
    </w:p>
    <w:p w:rsidR="00420001" w:rsidRPr="00420001" w:rsidRDefault="00420001" w:rsidP="00420001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20001">
        <w:rPr>
          <w:rFonts w:ascii="Times New Roman" w:eastAsia="Calibri" w:hAnsi="Times New Roman" w:cs="Times New Roman"/>
          <w:b/>
          <w:sz w:val="44"/>
          <w:szCs w:val="44"/>
        </w:rPr>
        <w:t xml:space="preserve">Рабочая программа </w:t>
      </w:r>
    </w:p>
    <w:p w:rsidR="00420001" w:rsidRPr="00420001" w:rsidRDefault="00420001" w:rsidP="00420001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20001">
        <w:rPr>
          <w:rFonts w:ascii="Times New Roman" w:eastAsia="Calibri" w:hAnsi="Times New Roman" w:cs="Times New Roman"/>
          <w:b/>
          <w:sz w:val="44"/>
          <w:szCs w:val="44"/>
        </w:rPr>
        <w:t xml:space="preserve">по предмету </w:t>
      </w:r>
    </w:p>
    <w:p w:rsidR="00420001" w:rsidRPr="00420001" w:rsidRDefault="00420001" w:rsidP="00420001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20001"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sz w:val="44"/>
          <w:szCs w:val="44"/>
        </w:rPr>
        <w:t>Химия</w:t>
      </w:r>
      <w:r w:rsidRPr="00420001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420001" w:rsidRPr="00420001" w:rsidRDefault="00420001" w:rsidP="0042000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0001" w:rsidRPr="00420001" w:rsidRDefault="00420001" w:rsidP="0042000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0001" w:rsidRPr="00420001" w:rsidRDefault="00420001" w:rsidP="00420001">
      <w:pPr>
        <w:spacing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0001" w:rsidRPr="00420001" w:rsidRDefault="00420001" w:rsidP="00420001">
      <w:pPr>
        <w:spacing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0001" w:rsidRPr="00420001" w:rsidRDefault="00420001" w:rsidP="00420001">
      <w:pPr>
        <w:spacing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0001" w:rsidRPr="00420001" w:rsidRDefault="00420001" w:rsidP="00420001">
      <w:pPr>
        <w:spacing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0001" w:rsidRPr="00420001" w:rsidRDefault="00420001" w:rsidP="00420001">
      <w:pPr>
        <w:spacing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420001">
        <w:rPr>
          <w:rFonts w:ascii="Times New Roman" w:eastAsia="Calibri" w:hAnsi="Times New Roman" w:cs="Times New Roman"/>
          <w:b/>
          <w:sz w:val="36"/>
          <w:szCs w:val="36"/>
        </w:rPr>
        <w:t>Адресность:</w:t>
      </w:r>
      <w:r w:rsidRPr="0042000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8-9</w:t>
      </w:r>
      <w:r w:rsidRPr="00420001">
        <w:rPr>
          <w:rFonts w:ascii="Times New Roman" w:eastAsia="Calibri" w:hAnsi="Times New Roman" w:cs="Times New Roman"/>
          <w:sz w:val="36"/>
          <w:szCs w:val="36"/>
        </w:rPr>
        <w:t xml:space="preserve">  классы</w:t>
      </w:r>
    </w:p>
    <w:p w:rsidR="00420001" w:rsidRPr="00420001" w:rsidRDefault="00420001" w:rsidP="00420001">
      <w:pPr>
        <w:spacing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420001">
        <w:rPr>
          <w:rFonts w:ascii="Times New Roman" w:eastAsia="Calibri" w:hAnsi="Times New Roman" w:cs="Times New Roman"/>
          <w:b/>
          <w:sz w:val="36"/>
          <w:szCs w:val="36"/>
        </w:rPr>
        <w:t>Составитель:</w:t>
      </w:r>
      <w:r w:rsidRPr="00420001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>
        <w:rPr>
          <w:rFonts w:ascii="Times New Roman" w:eastAsia="Calibri" w:hAnsi="Times New Roman" w:cs="Times New Roman"/>
          <w:sz w:val="36"/>
          <w:szCs w:val="36"/>
        </w:rPr>
        <w:t>Муратова Нинель Александровна, учитель химии</w:t>
      </w:r>
    </w:p>
    <w:p w:rsidR="00420001" w:rsidRPr="00942433" w:rsidRDefault="00420001" w:rsidP="00420001">
      <w:pPr>
        <w:contextualSpacing/>
        <w:jc w:val="center"/>
        <w:rPr>
          <w:b/>
        </w:rPr>
      </w:pPr>
    </w:p>
    <w:p w:rsidR="00420001" w:rsidRPr="00942433" w:rsidRDefault="00420001" w:rsidP="00420001">
      <w:pPr>
        <w:tabs>
          <w:tab w:val="left" w:pos="426"/>
        </w:tabs>
        <w:jc w:val="center"/>
        <w:rPr>
          <w:b/>
          <w:bCs/>
          <w:color w:val="000000"/>
          <w:spacing w:val="-5"/>
          <w:sz w:val="28"/>
          <w:szCs w:val="28"/>
        </w:rPr>
      </w:pPr>
    </w:p>
    <w:p w:rsidR="00420001" w:rsidRDefault="00420001" w:rsidP="00420001">
      <w:pPr>
        <w:tabs>
          <w:tab w:val="left" w:pos="4695"/>
        </w:tabs>
        <w:jc w:val="center"/>
        <w:rPr>
          <w:b/>
          <w:sz w:val="24"/>
          <w:szCs w:val="24"/>
        </w:rPr>
      </w:pPr>
    </w:p>
    <w:p w:rsidR="00420001" w:rsidRDefault="00420001" w:rsidP="0042000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  <w:sectPr w:rsidR="00420001" w:rsidSect="00420001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lastRenderedPageBreak/>
        <w:br w:type="page"/>
      </w:r>
    </w:p>
    <w:p w:rsidR="00420001" w:rsidRDefault="0042000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217E6" w:rsidRPr="008C3768" w:rsidRDefault="006217E6" w:rsidP="00420001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tbl>
      <w:tblPr>
        <w:tblStyle w:val="22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1666"/>
        <w:gridCol w:w="1800"/>
      </w:tblGrid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tabs>
                <w:tab w:val="num" w:pos="46"/>
              </w:tabs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tabs>
                <w:tab w:val="num" w:pos="46"/>
              </w:tabs>
              <w:ind w:left="46"/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3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1.1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Перечень нормативных документов, используемых для составления рабочей программы: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3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1.2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-314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Цели обучения.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tabs>
                <w:tab w:val="num" w:pos="360"/>
              </w:tabs>
              <w:ind w:left="-314"/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 xml:space="preserve">      3</w:t>
            </w:r>
          </w:p>
        </w:tc>
      </w:tr>
      <w:tr w:rsidR="006217E6" w:rsidRPr="008C3768" w:rsidTr="007374C0">
        <w:trPr>
          <w:trHeight w:val="33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1.3</w:t>
            </w:r>
          </w:p>
        </w:tc>
        <w:tc>
          <w:tcPr>
            <w:tcW w:w="11666" w:type="dxa"/>
          </w:tcPr>
          <w:p w:rsidR="006217E6" w:rsidRPr="003B26C2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Задачи обучения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4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1.4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Общая характеристика учебного предмета</w:t>
            </w:r>
            <w:r>
              <w:rPr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17E6" w:rsidRPr="003B26C2" w:rsidTr="007374C0">
        <w:trPr>
          <w:trHeight w:val="432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1.5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3B26C2">
              <w:rPr>
                <w:kern w:val="2"/>
                <w:sz w:val="24"/>
                <w:szCs w:val="24"/>
              </w:rPr>
              <w:t>Общая характеристика учебного процесса:</w:t>
            </w:r>
          </w:p>
        </w:tc>
        <w:tc>
          <w:tcPr>
            <w:tcW w:w="1800" w:type="dxa"/>
          </w:tcPr>
          <w:p w:rsidR="006217E6" w:rsidRPr="003B26C2" w:rsidRDefault="006217E6" w:rsidP="007374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</w:tr>
      <w:tr w:rsidR="006217E6" w:rsidRPr="003B26C2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1.6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3B26C2">
              <w:rPr>
                <w:kern w:val="2"/>
                <w:sz w:val="24"/>
                <w:szCs w:val="24"/>
              </w:rPr>
              <w:t>Обоснование выбора УМК, на основе которого ведется преподавание предмета</w:t>
            </w:r>
            <w:r>
              <w:rPr>
                <w:kern w:val="2"/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3B26C2" w:rsidRDefault="006217E6" w:rsidP="007374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1.7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Описание места учебного предмета</w:t>
            </w:r>
            <w:r>
              <w:rPr>
                <w:sz w:val="24"/>
                <w:szCs w:val="24"/>
              </w:rPr>
              <w:t xml:space="preserve"> «Химия»</w:t>
            </w:r>
            <w:r w:rsidRPr="008C3768">
              <w:rPr>
                <w:sz w:val="24"/>
                <w:szCs w:val="24"/>
              </w:rPr>
              <w:t xml:space="preserve"> в учебном плане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17E6" w:rsidRPr="003B26C2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1.8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iCs/>
                <w:kern w:val="2"/>
                <w:sz w:val="24"/>
                <w:szCs w:val="24"/>
              </w:rPr>
              <w:t>О</w:t>
            </w:r>
            <w:r w:rsidRPr="003B26C2">
              <w:rPr>
                <w:iCs/>
                <w:kern w:val="2"/>
                <w:sz w:val="24"/>
                <w:szCs w:val="24"/>
              </w:rPr>
              <w:t>писание ценностных ориентир</w:t>
            </w:r>
            <w:r w:rsidRPr="008C3768">
              <w:rPr>
                <w:iCs/>
                <w:kern w:val="2"/>
                <w:sz w:val="24"/>
                <w:szCs w:val="24"/>
              </w:rPr>
              <w:t>ов содержания учебного предмета</w:t>
            </w:r>
            <w:r>
              <w:rPr>
                <w:iCs/>
                <w:kern w:val="2"/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3B26C2" w:rsidRDefault="006217E6" w:rsidP="007374C0">
            <w:pPr>
              <w:jc w:val="center"/>
              <w:rPr>
                <w:iCs/>
                <w:kern w:val="2"/>
                <w:sz w:val="24"/>
                <w:szCs w:val="24"/>
              </w:rPr>
            </w:pPr>
            <w:r w:rsidRPr="008C3768">
              <w:rPr>
                <w:iCs/>
                <w:kern w:val="2"/>
                <w:sz w:val="24"/>
                <w:szCs w:val="24"/>
              </w:rPr>
              <w:t>7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1.9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Результаты освоения учебного предмета</w:t>
            </w:r>
            <w:r>
              <w:rPr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2.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Содержание учебного предмета</w:t>
            </w:r>
            <w:r>
              <w:rPr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ind w:left="46"/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11</w:t>
            </w:r>
          </w:p>
        </w:tc>
      </w:tr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3.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ind w:left="46"/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5.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tabs>
                <w:tab w:val="num" w:pos="46"/>
              </w:tabs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Планируемые результаты изучения предмета</w:t>
            </w:r>
            <w:r>
              <w:rPr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tabs>
                <w:tab w:val="num" w:pos="46"/>
              </w:tabs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</w:tr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6.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Приложения к рабочим программам</w:t>
            </w:r>
          </w:p>
        </w:tc>
        <w:tc>
          <w:tcPr>
            <w:tcW w:w="1800" w:type="dxa"/>
          </w:tcPr>
          <w:p w:rsidR="006217E6" w:rsidRPr="008C3768" w:rsidRDefault="006217E6" w:rsidP="006217E6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6217E6" w:rsidRPr="008C3768" w:rsidRDefault="006217E6" w:rsidP="006217E6">
      <w:pPr>
        <w:rPr>
          <w:rFonts w:ascii="Times New Roman" w:hAnsi="Times New Roman" w:cs="Times New Roman"/>
          <w:b/>
          <w:sz w:val="28"/>
          <w:szCs w:val="28"/>
        </w:rPr>
      </w:pPr>
    </w:p>
    <w:p w:rsidR="006217E6" w:rsidRDefault="006217E6" w:rsidP="006217E6">
      <w:pPr>
        <w:rPr>
          <w:rFonts w:ascii="Times New Roman" w:hAnsi="Times New Roman" w:cs="Times New Roman"/>
          <w:b/>
          <w:sz w:val="28"/>
          <w:szCs w:val="28"/>
        </w:rPr>
      </w:pPr>
    </w:p>
    <w:p w:rsidR="006217E6" w:rsidRDefault="006217E6" w:rsidP="006217E6">
      <w:pPr>
        <w:rPr>
          <w:rFonts w:ascii="Times New Roman" w:hAnsi="Times New Roman" w:cs="Times New Roman"/>
          <w:b/>
          <w:sz w:val="28"/>
          <w:szCs w:val="28"/>
        </w:rPr>
      </w:pPr>
    </w:p>
    <w:p w:rsidR="006217E6" w:rsidRPr="008C3768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Пояснительная записка.</w:t>
      </w:r>
    </w:p>
    <w:p w:rsidR="006217E6" w:rsidRPr="008C3768" w:rsidRDefault="006217E6" w:rsidP="006217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Перечень нормативных документов, используемых для составления рабочей программы:</w:t>
      </w:r>
    </w:p>
    <w:p w:rsidR="006217E6" w:rsidRPr="008C3768" w:rsidRDefault="006217E6" w:rsidP="006217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на основе: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8C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1897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8C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29.12.2010 №189;</w:t>
      </w:r>
    </w:p>
    <w:p w:rsidR="00E6640C" w:rsidRPr="00E6640C" w:rsidRDefault="006217E6" w:rsidP="00E66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Минобрнауки России </w:t>
      </w:r>
      <w:r w:rsidR="00E6640C" w:rsidRPr="00E66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28.12.2015 N 1529</w:t>
      </w:r>
      <w:r w:rsidRPr="00E6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E6640C" w:rsidRPr="00E66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66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 w:rsidR="00B0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№4</w:t>
      </w:r>
      <w:r w:rsidR="00B031CB" w:rsidRPr="00B0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3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Новокуйбышевска.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рабочей программе, разработанного в</w:t>
      </w:r>
      <w:r w:rsidR="00B031CB" w:rsidRPr="00B0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№4 г. Новокуйбышевска.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образовательного учреждения </w:t>
      </w:r>
      <w:r w:rsidR="00B0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№4 г. Новокуйбышевска.</w:t>
      </w:r>
    </w:p>
    <w:p w:rsidR="006217E6" w:rsidRPr="003D250E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рабочей программы взята </w:t>
      </w:r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 курса химии для  8-9 классов общеобразовательных учреждений,  опубликованная издательством «Просвещение»</w:t>
      </w:r>
      <w:r w:rsidR="0001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.2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Цели обучения с учетом специфики учебного предмета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C37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="00E66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важнейших знаний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умениями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полученных знании и умений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6217E6" w:rsidRPr="008C3768" w:rsidRDefault="006217E6" w:rsidP="006217E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3D250E" w:rsidRDefault="006217E6" w:rsidP="00621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</w:t>
      </w:r>
      <w:r w:rsidRPr="003D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Задачи обучения.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6217E6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62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учебного предмета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Общая характеристика учебного процесса: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Основные технологии обучения:</w:t>
      </w:r>
    </w:p>
    <w:p w:rsidR="006217E6" w:rsidRPr="009913E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E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6217E6" w:rsidRPr="00A177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самостоятельные работа, контрольные работы, устный опрос, защита проекта</w:t>
      </w:r>
      <w:r w:rsidRPr="00A1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Преобладающими формами текущего контроля УУД  являются самостоятельные и контрольные работы, различные тестовые формы контроля.</w:t>
      </w:r>
      <w:r w:rsidR="004A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согласно  локальному акту образователь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учреждения в форме контрольных работ, зачётный урок – в форме тестирования – в конце года.</w:t>
      </w:r>
    </w:p>
    <w:p w:rsidR="006217E6" w:rsidRPr="003D250E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носит развивающий характер. Для организации процесса обучения используются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технологии обучения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технологии, интерактивные технологии, исследовательские методы, проектные методы, игровые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кейс метод.</w:t>
      </w:r>
    </w:p>
    <w:p w:rsidR="006217E6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огические связи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с остальными предметами учебного плана:</w:t>
      </w:r>
    </w:p>
    <w:p w:rsidR="006217E6" w:rsidRDefault="006217E6" w:rsidP="006217E6">
      <w:pPr>
        <w:spacing w:after="0" w:line="240" w:lineRule="auto"/>
        <w:rPr>
          <w:rFonts w:ascii="Times New Roman" w:hAnsi="Times New Roman" w:cs="Times New Roman"/>
        </w:rPr>
      </w:pPr>
      <w:r w:rsidRPr="00E91E5E">
        <w:rPr>
          <w:rFonts w:ascii="Times New Roman" w:hAnsi="Times New Roman" w:cs="Times New Roman"/>
          <w:sz w:val="28"/>
          <w:szCs w:val="28"/>
        </w:rPr>
        <w:t xml:space="preserve">В программе учитывается реализация </w:t>
      </w:r>
      <w:r w:rsidRPr="00E91E5E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межпредметных </w:t>
      </w:r>
      <w:r w:rsidRPr="00E91E5E">
        <w:rPr>
          <w:rFonts w:ascii="Times New Roman" w:hAnsi="Times New Roman" w:cs="Times New Roman"/>
          <w:sz w:val="28"/>
          <w:szCs w:val="28"/>
        </w:rPr>
        <w:t>связей с курсом физики (7 класс) и биологии (6-7 классы), где дается знакомство с строением атома, химической организацией клетки и процессами обмена веществ.</w:t>
      </w: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 включает  реализацию  межпредметных связей химии  с  курсами: физики,  биологии,  географии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экологии  в соответствующих  темах  уроков  в  8 – 9  классе.</w:t>
      </w: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A177CB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054"/>
        <w:gridCol w:w="4982"/>
        <w:gridCol w:w="3950"/>
      </w:tblGrid>
      <w:tr w:rsidR="006217E6" w:rsidRPr="008C3768" w:rsidTr="007374C0">
        <w:trPr>
          <w:trHeight w:val="222"/>
        </w:trPr>
        <w:tc>
          <w:tcPr>
            <w:tcW w:w="3443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экология</w:t>
            </w:r>
          </w:p>
        </w:tc>
        <w:tc>
          <w:tcPr>
            <w:tcW w:w="311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3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035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6217E6" w:rsidRPr="008C3768" w:rsidTr="007374C0">
        <w:trPr>
          <w:trHeight w:val="1468"/>
        </w:trPr>
        <w:tc>
          <w:tcPr>
            <w:tcW w:w="3443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Хемофобия, хемофилия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глобальных региональных, локальных  проблем;  безотходные технологии; охрана  атмосферы, гидросферы, почвы, химические загрязнения</w:t>
            </w:r>
          </w:p>
        </w:tc>
        <w:tc>
          <w:tcPr>
            <w:tcW w:w="3119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(ядро, электроны)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открытия в физике,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Электронный, атомно-силовой микроскопы; ядерный реактор;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 в  природе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организация  клетки (органические вещества, минералы, клетчатка); обмен веществ; катализ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 окружающая  среда;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 полезных ископаемых мира, региона, страны;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среды; почвы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Атмосфера, гидросфера;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и  органическое  сырье;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(металлургия,  нефтепереработка, переработка газа, угля, гидрометаллургия,  производство минеральных удобрений, машиностроение)</w:t>
            </w:r>
          </w:p>
        </w:tc>
      </w:tr>
    </w:tbl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Обоснование выбора УМК, на основе которого ведется преподавание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</w:p>
    <w:p w:rsidR="006217E6" w:rsidRDefault="006217E6" w:rsidP="006217E6">
      <w:pPr>
        <w:pStyle w:val="c20"/>
        <w:rPr>
          <w:rStyle w:val="c12"/>
          <w:sz w:val="28"/>
          <w:szCs w:val="28"/>
        </w:rPr>
      </w:pPr>
      <w:r w:rsidRPr="003D250E">
        <w:rPr>
          <w:rStyle w:val="c12"/>
          <w:sz w:val="28"/>
          <w:szCs w:val="28"/>
        </w:rPr>
        <w:t xml:space="preserve">В соответствии с </w:t>
      </w:r>
      <w:r w:rsidRPr="003D250E">
        <w:rPr>
          <w:sz w:val="28"/>
          <w:szCs w:val="28"/>
        </w:rPr>
        <w:t>Федеральным законом  «Об образовании в РФ»</w:t>
      </w:r>
      <w:r w:rsidRPr="003D250E">
        <w:rPr>
          <w:rStyle w:val="c12"/>
          <w:sz w:val="28"/>
          <w:szCs w:val="28"/>
        </w:rPr>
        <w:t xml:space="preserve"> основной задачей </w:t>
      </w:r>
      <w:r w:rsidR="00B031CB">
        <w:rPr>
          <w:sz w:val="28"/>
          <w:szCs w:val="28"/>
        </w:rPr>
        <w:t>ГБОУ ООШ №4</w:t>
      </w:r>
      <w:r w:rsidRPr="003D250E">
        <w:rPr>
          <w:rStyle w:val="c12"/>
          <w:sz w:val="28"/>
          <w:szCs w:val="28"/>
        </w:rPr>
        <w:t>  является:</w:t>
      </w:r>
      <w:r w:rsidR="001D0830">
        <w:rPr>
          <w:rStyle w:val="c12"/>
          <w:sz w:val="28"/>
          <w:szCs w:val="28"/>
        </w:rPr>
        <w:t xml:space="preserve"> </w:t>
      </w:r>
      <w:r>
        <w:rPr>
          <w:rStyle w:val="c12"/>
          <w:sz w:val="28"/>
          <w:szCs w:val="28"/>
        </w:rPr>
        <w:t>о</w:t>
      </w:r>
      <w:r w:rsidRPr="003D250E">
        <w:rPr>
          <w:rStyle w:val="c12"/>
          <w:sz w:val="28"/>
          <w:szCs w:val="28"/>
        </w:rPr>
        <w:t>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 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 В целях реализации данной задачи ОУ выбрана для составления рабочей программы авторская программа курса химии для 8-</w:t>
      </w:r>
      <w:r>
        <w:rPr>
          <w:rStyle w:val="c12"/>
          <w:sz w:val="28"/>
          <w:szCs w:val="28"/>
        </w:rPr>
        <w:t>9</w:t>
      </w:r>
      <w:r w:rsidRPr="003D250E">
        <w:rPr>
          <w:rStyle w:val="c12"/>
          <w:sz w:val="28"/>
          <w:szCs w:val="28"/>
        </w:rPr>
        <w:t xml:space="preserve"> классов общеобразовательных учреждений / </w:t>
      </w:r>
      <w:r>
        <w:rPr>
          <w:rStyle w:val="c12"/>
          <w:sz w:val="28"/>
          <w:szCs w:val="28"/>
        </w:rPr>
        <w:t xml:space="preserve">Н.Н. Гара </w:t>
      </w:r>
      <w:r w:rsidRPr="003D250E">
        <w:rPr>
          <w:rStyle w:val="c12"/>
          <w:sz w:val="28"/>
          <w:szCs w:val="28"/>
        </w:rPr>
        <w:t xml:space="preserve"> – М.: </w:t>
      </w:r>
      <w:r>
        <w:rPr>
          <w:rStyle w:val="c12"/>
          <w:sz w:val="28"/>
          <w:szCs w:val="28"/>
        </w:rPr>
        <w:t>Просвещение</w:t>
      </w:r>
      <w:r w:rsidRPr="003D250E">
        <w:rPr>
          <w:rStyle w:val="c12"/>
          <w:sz w:val="28"/>
          <w:szCs w:val="28"/>
        </w:rPr>
        <w:t>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 программы  имеется учебно–методический комплекс для учащихся и учителя. Преподавание осуществляется в специализированном кабинете химии</w:t>
      </w:r>
      <w:r>
        <w:rPr>
          <w:rStyle w:val="c12"/>
          <w:sz w:val="28"/>
          <w:szCs w:val="28"/>
        </w:rPr>
        <w:t>.</w:t>
      </w:r>
    </w:p>
    <w:p w:rsidR="006217E6" w:rsidRDefault="006217E6" w:rsidP="006217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1.7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места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«Химия»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6217E6" w:rsidRPr="006E3C73" w:rsidRDefault="006217E6" w:rsidP="006217E6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73">
        <w:rPr>
          <w:rFonts w:ascii="Times New Roman" w:hAnsi="Times New Roman" w:cs="Times New Roman"/>
          <w:sz w:val="28"/>
          <w:szCs w:val="28"/>
        </w:rPr>
        <w:lastRenderedPageBreak/>
        <w:t>Особенности содержания курса «Химия» являются глав</w:t>
      </w:r>
      <w:r w:rsidRPr="006E3C73">
        <w:rPr>
          <w:rFonts w:ascii="Times New Roman" w:hAnsi="Times New Roman" w:cs="Times New Roman"/>
          <w:sz w:val="28"/>
          <w:szCs w:val="28"/>
        </w:rPr>
        <w:softHyphen/>
        <w:t xml:space="preserve">ной причиной того, что в учебном 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t>плане</w:t>
      </w:r>
      <w:r w:rsidR="0043204F" w:rsidRPr="004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ООШ №4 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t xml:space="preserve"> этот предмет появляется последним в ряду есте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E3C73">
        <w:rPr>
          <w:rFonts w:ascii="Times New Roman" w:hAnsi="Times New Roman" w:cs="Times New Roman"/>
          <w:sz w:val="28"/>
          <w:szCs w:val="28"/>
        </w:rPr>
        <w:t>ственно-научных дисциплин, поскольку для его освоения школьники должны обладать не только определенным запа</w:t>
      </w:r>
      <w:r w:rsidRPr="006E3C73">
        <w:rPr>
          <w:rFonts w:ascii="Times New Roman" w:hAnsi="Times New Roman" w:cs="Times New Roman"/>
          <w:sz w:val="28"/>
          <w:szCs w:val="28"/>
        </w:rPr>
        <w:softHyphen/>
      </w:r>
      <w:r w:rsidRPr="006E3C73">
        <w:rPr>
          <w:rFonts w:ascii="Times New Roman" w:hAnsi="Times New Roman" w:cs="Times New Roman"/>
          <w:spacing w:val="-3"/>
          <w:sz w:val="28"/>
          <w:szCs w:val="28"/>
        </w:rPr>
        <w:t>сом предварительных естественно-научных знаний, но и дос</w:t>
      </w:r>
      <w:r w:rsidRPr="006E3C7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E3C73">
        <w:rPr>
          <w:rFonts w:ascii="Times New Roman" w:hAnsi="Times New Roman" w:cs="Times New Roman"/>
          <w:sz w:val="28"/>
          <w:szCs w:val="28"/>
        </w:rPr>
        <w:t>таточно хорошо развитым абстрактным мышлением.</w:t>
      </w:r>
    </w:p>
    <w:p w:rsidR="006217E6" w:rsidRPr="006E3C73" w:rsidRDefault="006217E6" w:rsidP="006217E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соответствии с учебным планом </w:t>
      </w:r>
      <w:r w:rsidR="004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ООШ №4 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изучение химии в 8 клас</w:t>
      </w:r>
      <w:r w:rsidR="0043204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се отводится 2 часа в неделю, 68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часов в год, </w:t>
      </w:r>
      <w:r w:rsidRPr="006E3C73">
        <w:rPr>
          <w:rFonts w:ascii="Times New Roman" w:hAnsi="Times New Roman" w:cs="Times New Roman"/>
          <w:sz w:val="28"/>
          <w:szCs w:val="28"/>
        </w:rPr>
        <w:t xml:space="preserve"> по базисному учебному плану в 8 классе – 2 часа в неделю (</w:t>
      </w:r>
      <w:r w:rsidR="0043204F">
        <w:rPr>
          <w:rFonts w:ascii="Times New Roman" w:hAnsi="Times New Roman" w:cs="Times New Roman"/>
          <w:sz w:val="28"/>
          <w:szCs w:val="28"/>
        </w:rPr>
        <w:t>68</w:t>
      </w:r>
      <w:r w:rsidRPr="006E3C73">
        <w:rPr>
          <w:rFonts w:ascii="Times New Roman" w:hAnsi="Times New Roman" w:cs="Times New Roman"/>
          <w:sz w:val="28"/>
          <w:szCs w:val="28"/>
        </w:rPr>
        <w:t>часов)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В 9 классе отводится 2 часа в неделю, </w:t>
      </w:r>
      <w:r w:rsidR="0043204F">
        <w:rPr>
          <w:rFonts w:ascii="Times New Roman" w:eastAsia="TimesNewRomanPSMT" w:hAnsi="Times New Roman" w:cs="Times New Roman"/>
          <w:sz w:val="28"/>
          <w:szCs w:val="28"/>
          <w:lang w:eastAsia="ru-RU"/>
        </w:rPr>
        <w:t>68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>часов в год.</w:t>
      </w: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ценностных ориентиров содержания учебного предмета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химические знания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различные умения, навыки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(общеучебные и специфические по химии);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ценностные отношения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химии, жизни, природе, образованию и т. д.);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опыт продуктивной деятельности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и учебно-химические компетенции.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ценностных ориентиров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познавательных ценностей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6217E6" w:rsidRPr="008C3768" w:rsidRDefault="006217E6" w:rsidP="006217E6">
      <w:pPr>
        <w:numPr>
          <w:ilvl w:val="0"/>
          <w:numId w:val="3"/>
        </w:numPr>
        <w:tabs>
          <w:tab w:val="clear" w:pos="1485"/>
          <w:tab w:val="num" w:pos="1134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6217E6" w:rsidRPr="008C3768" w:rsidRDefault="006217E6" w:rsidP="006217E6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здорового образа жизни;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сознательный выбор будущей профессиональной деятельности.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химии обладает возможностями для формирования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коммуникативных ценностей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6217E6" w:rsidRPr="008C3768" w:rsidRDefault="006217E6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6217E6" w:rsidRPr="008C3768" w:rsidRDefault="006217E6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6217E6" w:rsidRPr="00377555" w:rsidRDefault="006217E6" w:rsidP="006217E6">
      <w:p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умения открыто выражать и аргументировано отстаивать свою точку зрения. </w:t>
      </w:r>
    </w:p>
    <w:p w:rsidR="006217E6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Результаты освоения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личностного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6217E6" w:rsidRPr="00541E43" w:rsidRDefault="006217E6" w:rsidP="006217E6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217E6" w:rsidRPr="00541E43" w:rsidRDefault="006217E6" w:rsidP="006217E6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Содержание учебного предмета </w:t>
      </w:r>
      <w:r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Распределение содержания по классам: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водорода с оксидом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6217E6" w:rsidRPr="008C3768" w:rsidRDefault="006217E6" w:rsidP="006217E6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6217E6" w:rsidRPr="008C3768" w:rsidRDefault="006217E6" w:rsidP="006217E6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217E6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Многообразие химических реакций.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 -восстановительных реакций с помощью метода электронного баланса.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химических реакций. Факторы, влияющие на скорость химическтх реакций.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Первоначальное представление о катализе.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Обратимые реакции. Понятие о химическом равновесии.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Примеры экзо- и эндотермических реакций.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угля в концентрированной азотной кислоте.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серы в расплавленной селитре.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Испытание растворов веществ на электрическую проводимость.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Движение ионов в электрическом поле.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влияния условий проведения химической реакции на её скорость.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 обмена между растворами электролитов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термохимическим уравнениям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Многообразие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Солянная кислота и её соли. Качественная реакция на хлорид-ионы. Распознавание хлоридов, бромидов, иодидов.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Фосфор. Аллотропия фосфора. Физические и химические свойства фосфора. Оксид фосфора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Ортофосфорная кислота и ее соли. Фосфорные удобрения.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Кремний. Оксид кремния (4). Кремниевая кислота и ее соли.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Стекло. Цемент.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Качественные реакции на ионы.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свойства галогенов.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хлороводорода и растворение его в воде.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Аллотропные модификации серы. Образцы природных сульфидов и сульфатов.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Практические работы: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соляной кислоты и изучение её свойств.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экспериментальных задач по теме «Кислород и сера»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изучение его свойств.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Получение оксида углерода (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) и изучение его свойств. Распознавание карбонатов.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Решение экспериментальных задач по теме «Металлы и их соединения».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Вытеснение галогенами друг друга из растворов их соединений.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Качественные реакции  сульфид-, сульфит- и сульфат- ионов в растворе.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образцами серы и её природными соединениями.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солей аммония со щелочами.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карбонат- и силикат- ионы.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реакция на углекислый газ.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2+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3+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Краткий обзор важнейших органических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Ацетиленовый ряд непредельных углеводородов. Ацетилен. Свойства ацетилена. Применение ацетилена.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Растворение этилового спирта в воде. Растворение глицерина в воде.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глюкозу и крахмал.</w:t>
      </w:r>
    </w:p>
    <w:p w:rsidR="006217E6" w:rsidRPr="008C3768" w:rsidRDefault="006217E6" w:rsidP="006217E6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сгруппированы в блоки —химические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Тематическое планированиес определением основных видов учебной деятельности.</w:t>
      </w:r>
    </w:p>
    <w:tbl>
      <w:tblPr>
        <w:tblW w:w="1413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36"/>
        <w:gridCol w:w="2098"/>
        <w:gridCol w:w="1938"/>
        <w:gridCol w:w="2097"/>
        <w:gridCol w:w="4358"/>
      </w:tblGrid>
      <w:tr w:rsidR="006217E6" w:rsidRPr="008C3768" w:rsidTr="007374C0">
        <w:trPr>
          <w:trHeight w:val="507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</w:tc>
      </w:tr>
      <w:tr w:rsidR="006217E6" w:rsidRPr="008C3768" w:rsidTr="007374C0">
        <w:trPr>
          <w:trHeight w:val="585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(51 + 3 часа резервного времени)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 Наблюдать свойства веществ и их изменения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6217E6" w:rsidRPr="008C3768" w:rsidTr="007374C0">
        <w:trPr>
          <w:trHeight w:val="710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внутри- и межпредметные связи. Формулировать периодический закон Д.И. Менделеева и раскрывать его смысл. Характеризовать структуру периодической таблицы. Различать периоды, А- и Б-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6217E6" w:rsidRPr="008C3768" w:rsidTr="007374C0">
        <w:trPr>
          <w:trHeight w:val="183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вещества. Химическая связь.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определения понятий «ковалентная неполярная связь», «ковалентная полярная связь», «ионная связь», «степень окисления», «электроотрицательность».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</w:tr>
      <w:tr w:rsidR="006217E6" w:rsidRPr="008C3768" w:rsidTr="007374C0">
        <w:trPr>
          <w:trHeight w:val="362"/>
        </w:trPr>
        <w:tc>
          <w:tcPr>
            <w:tcW w:w="3647" w:type="dxa"/>
            <w:gridSpan w:val="2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43204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43204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авторскую программу внесены некоторые изменения.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Резервное время (5 часов) используется следующим образом:    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– на проведение обобщающего урока по теме «Первоначальные химические понятия»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1час – на проведение обобщающего урока за курс химии 8 класса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   час – на проведение итогового тестирования за курс химии 8 класса</w:t>
      </w:r>
    </w:p>
    <w:p w:rsidR="006217E6" w:rsidRPr="008C3768" w:rsidRDefault="006217E6" w:rsidP="006217E6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Обоснование: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6217E6" w:rsidRPr="00B10C52" w:rsidRDefault="006217E6" w:rsidP="006217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8-9классов автора Н.Н. Гара.</w:t>
      </w: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04F" w:rsidRDefault="0043204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учебно-методического и материально-технического обеспе</w:t>
      </w:r>
      <w:r>
        <w:rPr>
          <w:rFonts w:ascii="Times New Roman" w:hAnsi="Times New Roman" w:cs="Times New Roman"/>
          <w:b/>
          <w:i/>
          <w:sz w:val="28"/>
          <w:szCs w:val="28"/>
        </w:rPr>
        <w:t>чения образовательного процесса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Планируемые результаты изучения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Планируемые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по предмету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описывать изученные объекты как системы, применяя логику системного анализа;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химических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растворы с определенной массовой долей растворенного вещества;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качественные реакции, подтверждающие наличие в водных растворах веществ отдельных катионов и анионов.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электронный баланс по предложенным схемам реакций;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 получит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научиться: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грамотно обращаться с веществами в повседневной жизни;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 (поведенческого) компонента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готовности к самообразованию и самовоспитанию;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адекватной позитивной самооценки и Я-концепции;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 w:rsidRPr="008C3768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новые учебные цели и задачи;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построению жизненных планов во временно2й перспективе;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основам саморегуляции эмоциональных состояний;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6217E6" w:rsidRPr="008C3768" w:rsidRDefault="006217E6" w:rsidP="00621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основам рефлексивного чтения;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ставить проблему, аргументировать её актуальность;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выдвигать гипотезы о связях и закономерностях событий, процессов, объектов;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организовывать исследование с целью проверки гипотез;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делать умозаключения (индуктивное и по аналогии) и выводы на основе аргументации.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ориентироваться в содержании текста и понимать его целостный смысл: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определять главную тему, общую цель или назначение текста;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формулировать тезис, выражающий общий смысл текста;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объяснять порядок частей/инструкций, содержащихся в тексте;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определять назначение разных видов текстов;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ставить перед собой цель чтения, направляя внимание на полезную в данный момент информацию;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различать темы и подтемы специального текста;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выделять не только главную, но и избыточную информацию;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прогнозировать последовательность изложения идей текста;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сопоставлять разные точки зрения и разные источники информации по заданной теме;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выполнять смысловое свёртывание выделенных фактов и мыслей;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lastRenderedPageBreak/>
        <w:t>— формировать на основе текста систему аргументов (доводов) для обоснования определённой позиции;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понимать душевное состояние персонажей текста, сопереживать им.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интерпретировать текст: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сравнивать и противопоставлять заключённую в тексте информацию разного характера;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обнаруживать в тексте доводы в подтверждение выдвинутых тезисов;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делать выводы из сформулированных посылок;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выводить заключение о намерении автора или главной мысли текста.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откликаться на содержание текста: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связывать информацию, обнаруженную в тексте, со знаниями из других источников;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находить доводы в защиту своей точки зрения;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szCs w:val="28"/>
        </w:rPr>
      </w:pPr>
      <w:r w:rsidRPr="008C3768">
        <w:rPr>
          <w:szCs w:val="28"/>
        </w:rPr>
        <w:lastRenderedPageBreak/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8C3768">
        <w:rPr>
          <w:rFonts w:ascii="Times New Roman" w:hAnsi="Times New Roman" w:cs="Times New Roman"/>
          <w:sz w:val="28"/>
          <w:szCs w:val="28"/>
        </w:rPr>
        <w:t>: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критически относиться к рекламной информации;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находить способы проверки противоречивой информации;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определять достоверную информацию в случае наличия противоречивой или конфликтной ситуации.</w:t>
      </w:r>
    </w:p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6217E6" w:rsidRPr="008C3768" w:rsidRDefault="006217E6" w:rsidP="006217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выступать с аудиовидеоподдержкой, включая выступление перед дистанционной аудиторией;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участвовать в обсуждении (аудиовидеофорум, текстовый форум) с использованием возможностей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возможности электронной почты для информационного обмена;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вести личный дневник (блог) с использованием возможностей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эксперименты и исследования в виртуальных лабораториях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в социальных сетях, работать в группе над сообщением (вики);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участвовать в форумах в социальных образовательных сетях;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с партнёрами с использованием возможностей Интернета.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создавать и заполнять различные определители;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217E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результаты своей деятель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ности и затрачиваемых ресурсов.</w:t>
      </w:r>
    </w:p>
    <w:p w:rsidR="006217E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догадку, озарение, интуицию;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A53B4" w:rsidRDefault="004A53B4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A53B4" w:rsidRDefault="004A53B4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Приложения к рабоч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ей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планирование.</w:t>
      </w:r>
    </w:p>
    <w:p w:rsidR="006217E6" w:rsidRPr="008C3768" w:rsidRDefault="006217E6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 - ТЕМАТИЧЕСКОЕ ПЛАНИРОВАНИЕ УРОКОВ ХИМИИ В 8 КЛАССЕ </w:t>
      </w:r>
    </w:p>
    <w:p w:rsidR="006217E6" w:rsidRPr="008C3768" w:rsidRDefault="006217E6" w:rsidP="006217E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НЕДЕЛЮ).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1796"/>
        <w:gridCol w:w="1222"/>
        <w:gridCol w:w="1910"/>
        <w:gridCol w:w="2588"/>
        <w:gridCol w:w="2051"/>
        <w:gridCol w:w="1772"/>
        <w:gridCol w:w="1363"/>
        <w:gridCol w:w="869"/>
        <w:gridCol w:w="593"/>
      </w:tblGrid>
      <w:tr w:rsidR="006217E6" w:rsidRPr="008C3768" w:rsidTr="0043204F">
        <w:trPr>
          <w:trHeight w:val="312"/>
        </w:trPr>
        <w:tc>
          <w:tcPr>
            <w:tcW w:w="211" w:type="pct"/>
            <w:vMerge w:val="restar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по пред-мету</w:t>
            </w:r>
          </w:p>
        </w:tc>
        <w:tc>
          <w:tcPr>
            <w:tcW w:w="176" w:type="pct"/>
            <w:vMerge w:val="restar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по теме</w:t>
            </w:r>
          </w:p>
        </w:tc>
        <w:tc>
          <w:tcPr>
            <w:tcW w:w="585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2133" w:type="pct"/>
            <w:gridSpan w:val="3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77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Медиа-ресурсы</w:t>
            </w:r>
          </w:p>
        </w:tc>
        <w:tc>
          <w:tcPr>
            <w:tcW w:w="444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Химич. эксперимент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77" w:type="pct"/>
            <w:vMerge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6217E6" w:rsidRPr="008C3768" w:rsidTr="0043204F">
        <w:trPr>
          <w:trHeight w:val="311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Вещества и их свойства.</w:t>
            </w:r>
          </w:p>
        </w:tc>
        <w:tc>
          <w:tcPr>
            <w:tcW w:w="398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 вопр. 1-4 стр. 6-7; вопр. 5 – письм.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Дать понятие о предмете химии. Сформировать первоначальные представления: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а) о веществе, а также о простых и сложных веществах;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Презентации «Правила ТБ в кабинете химии», «История развития химии», «Химия и повседневная  жизнь человека».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Методы познания в химии: наблюдение, эксперимент</w:t>
            </w:r>
          </w:p>
        </w:tc>
        <w:tc>
          <w:tcPr>
            <w:tcW w:w="398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§2, стр11 вопр.1,2 + 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Сформировать 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 методах наблюдение и эксперимент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№1.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Правила техники безопасности при работе в химическом каби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нете. Ознакомление с лабораторным оборудо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ванием.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Познакомить уч-ся с лабораторным оборудованием, приемами обращения с ним.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Рассмотреть правила техники безопасности в кабинете химии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Планирование практической работы по предмету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П.УУД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интереса к новому предмету.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П/Р №1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Чистые вещества и смеси. Способы разделе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смесей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§4, вопр.1-5, стр.17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наблюдать, делать выводы при проведении опытов,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работать с книгой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«Чистые вещества и смеси».</w:t>
            </w:r>
          </w:p>
          <w:p w:rsidR="006217E6" w:rsidRPr="008C3768" w:rsidRDefault="006217E6" w:rsidP="007374C0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fcior.edu.ru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school collection.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edu.ru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.: Способы очистки веществ: кристаллизация, дистилляция, хроматография.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№2: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Разделение смеси с помощью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магнита.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Очистка загряз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§5, упр.5-6, стр.20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fcior.edu.ru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)schoolcollection.edu.ru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П/Р. №2.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§6, стр. 24, вопр. 1-3 + 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важнейшими хим. понятиями: 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явления, химическая реакция;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отличать химические реакции от физических явлений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«Физические и химические явления».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№1: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веществ с различными физическими свойствами.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физических явлений.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химических явлений.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Атомы и молекулы, ионы.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§7, вопр. 1,3,5,8, стр 28 + тестовые задания 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уч-ся о составе атома и атомного ядра, ионов и молекул.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Формулирование собственного мнения и позиции;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>кулярного строения. Кристаллические решетки.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§8, стр. 32, вопр. 1,3 + 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кристаллические решетки.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2.Управление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познавательной цели.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Символы химических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 формулы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1.Мотивация научения предмету химия. 2.Развивать чувство гордости за российскую.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§9,10  вопр.1,3 + тесты стр. 36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важнейшие химические понятия:химический элемент, классификация веществ (на простые и сложные вещества).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ориентироваться на разнообразие способов решения задач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2.Устанавливать причинно-следственные связи.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Простые и сложные 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§11, 12 вопр. 1,3 + тесты стр.41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понятия: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химический элемент, относительная атомная  масса.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познавательной цели: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Символы химических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формулы;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1.Целеполагание 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§13, вопр. 2, стр.46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основные законы химии:  закон постоянства состава веществ.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1.Целеполагание и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§14, вопр. 2,3,4, стр. 49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понятия об относительной атомной и молекулярной массах. Умение рассчитывать относительную молекулярную массу.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§15, вопр. 2,4 + тесты, стр.53-54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вычислять: массовую долю химического элемента по формуле соединения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Определение адекватных способов решения учебной задачи на основе заданных алгоритмов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хим. элемента в веществе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§16, вопр. 3,4 + тесты, стр. 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определять валентность и  значение валентности некоторых химических элементов;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называть бинарные соединения.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26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§17, вопр. 2,5,7, стр.60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выстраивать собственное целостное мировоззрение: осознавать потребность и готовностьк самообразованию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§18, вопр.2,3, стр.62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основные положения атомно-молекулярного учения</w:t>
            </w:r>
            <w:r w:rsidRPr="008C3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понимать его значение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позицию;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 действия</w:t>
            </w:r>
            <w:r w:rsidRPr="008C376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сохранения массы веществ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§19, вопр. 1, 4 + тесты, стр. 65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основные законы химии: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сохранения массы веществ;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пониматьего сущность и значение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§20, вопр. 3, 4, 6, стр. 67-68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уравнения хим. реакций.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уравнений химических 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Опыты, подтверждающие закон сохранения массы веществ.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Реакции, иллюстрирующие основные признаки характерных реакций.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§21, вопр. 2,3, стр.71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умение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определять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реагенты и продукты реакции;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расставлять коэффициенты в уравнениях реакций на основе закона сохранения массы веществ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основного карбоната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Реакция замещения меди железом.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§1-21 повтор., упр. 5, стр.58, упр.4,стр 60, упр. 3, стр. 67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softHyphen/>
              <w:t>тия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составлять план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Кислород, его общая характеристика и на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§22, вопр. 1, 4, 6, стр. 75.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позицию;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«Кислород».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Получение и собирание кислорода ме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тодом вытеснения воздуха и воды.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§23, 24 вопр. 4, 6, 7, стр. 80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круговорота кислорода в природе, применение кислорода;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уметь составлять уравнения химических реакций, характеризующих химические свойства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кислород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Опорная схема «Получение и химические свойства кислорода»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Ознакомление с образцами оксидов.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№3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Получение и свой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№3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§26, вопр. 1 + тесты, стр. 87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аллотропии кислорода.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§27, вопр. 1, 3, 4, стр. 91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состав воздуха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Приведение примеров, подбор </w:t>
            </w: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аргументов, формулирование выводов.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строить понятные для партнера высказывания,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Умение оценивать свою деятельность и поступки других людей с точки зрения сохранения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окружающей среды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«Воздух»,  т. «Состав воздуха».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Определение состава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br/>
              <w:t>воздуха.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Водород, его общая характеристика и нахож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дение в природе. Получение водорода и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его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свойства. Меры безопасности при работе с водородом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§28, вопр. 2, 4 + тесты, стр. 96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сформировать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«Водород»,                   Т. «Применение водорода»; опорная схема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Получение водорода в аппарате Киппа, проверка его на чистоту, собира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водорода методом вытеснения воздуха и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№9: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Получение водорода и изучение его свойств.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§29, вопр. 3, 4, стр. 101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</w:p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Горение водорода.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№10: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водорода с оксидом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№4.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§31, вопр. 1, 4, 5, стр.106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 учитывать выделенные учителем ориентиры действия 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  учебном материале в сотрудничестве с учителем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«Вода на Земле».    Физическая карта мира, коллекция «Минералы и горные породы» 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воды. Синтез воды.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 воды.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§32, тесты, стр. 109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свойства воды (химические свойства основных классов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неорганических веществ),  взаимодействие воды с основными и кислотными оксидами;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строить понятные для партнера высказывания,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Учебно-познавательный интерес к новому учебному материалу и способам решения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новой частной задачи;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 в воде.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§33, вопр. 5 + тесты, стр. 113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представление о сущности процесса  получения кристаллов из растворов солей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Развитие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§34, вопр. 4, 5, стр. 116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уметь вычислять массовую долю вещества в растворе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2.Формирование выраженной устойчивой учебно-познавательной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мотивации учения.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 в растворе».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§34 повтор., задачи 7, 8, 9 + тесты, стр. 117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вычислять массовую долю вещества в растворе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 учитывать выделенные учителем ориентиры действия  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  учебном материале в сотрудничестве с учителем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описывать наблюдаемые превращения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№5.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темам «Кислород»,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«Водород»,  «Вода.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Растворы».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§22-35, задачи: 6 стр.117, 4 стр. 113, 2,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стр.106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 применять полученные знания для решения задач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самостоятельно организовывать учебное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Умение ориентироваться  на понимание причин успеха в учебной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количества вещества. Мо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лярная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масса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§36, вопр. 3, 5 +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тесты, стр.122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 вычислять молярную массу по формуле соединения,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вещества, объем или массу по количеству вещества, объему или массе реагентов или продуктов реакции</w:t>
            </w:r>
          </w:p>
          <w:p w:rsidR="006217E6" w:rsidRPr="008C3768" w:rsidRDefault="006217E6" w:rsidP="007374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Моль — единица количества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Химических соединений,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количеством вещества 1 моль.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§37, вопр. 1,2, стр.125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преобразовывать информацию  из одного вида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«Расчеты по химическим уравнениям».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Памятка «Алгоритм решения задач по уравнениям реакций».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§38,стр. 126-127,  вопр. 1, стр. 128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«Закон Авогадро»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Таблицы физических величин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Относительная плотность газов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§38,стр. 127 -128, вопр. 3,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128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 вычислять относительную плотность газов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самостоятельно организовывать учебное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Объемные отношения газов при химических реакциях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§39, задачи 2, 3, стр 130.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Адекватно воспринимать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§40, вопр. 2, 4, стр. 135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называть соединения изученных классов (оксидов);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веществ к определенному классу соединений (оксидам);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(оксидов);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 формулы неорганических соединений изученных классов (оксидов)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«Оксиды». Т. «Оксиды»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оксидов.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Гидроксиды. Основания: классификация, номенклатура, получение.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§41, вопр. 2, задача 3, стр. 139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 называть соединения изученных классов (оснований), определять принадлежность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 к определенному классу соединений (основаниям)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«Основания»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оснований.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основа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§42, вопр. 2 + тесты, стр. 144-145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«Основания».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Нейтрализация щелочи кислотой в присутствии индикатора.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растворимых и нерастворимых оснований.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щелочей с кислотами.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Л/О №16: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нерастворимых оснований с кислотами.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гидроксида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 при нагревании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Амфотерные оксиды и гидроксиды.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§43, вопр. 4 + тесты, стр.148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«Амфотерные соединения».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№18: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Взаимодействие гидроксида цинка с растворами кислот и щелочей.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§44, вопр. 3, задача 4, стр. 152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называть соединения изученных классов (кислот);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(кислот);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составлять формулы неорганических соединений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изученных классов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2.Формирование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«Кислоты».Т. «Кислоты»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кис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лот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§45, вопр. 3, 4, стр. 155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составлять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химических реакций, характеризующих химические свойства кислот;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распознавать опытным путем растворы кислот и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щелочей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№11: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кислот на индикаторы.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№12: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Отношение кислот к металлам.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кислот с оксидами металлов.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Соли. Классификация. Номенклатура. Спо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получения солей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§46, вопр. 2, 3, стр.160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 (солей);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называть соединения изученных классов (солей);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(солей);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составлять формулы неорганических соединений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 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Умене 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3. Различать способ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солей.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§47,стр. 161-162, вопр. 1, 5, стр. 164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свойства изученных классов неорганических веществ (солей);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составлять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«Соли».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«Соли», т. «Ряд активности металлов».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Генетическая связь между основными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неорганических соединений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§47,стр. 163-164, вопр.3, стр.164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Умение: характеризовать химические свойства основных классов неорганических веществ;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№6.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экспери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ментальных задач по теме 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соединений»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№6.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§40-47, упр.2, стр.164, разобрать схему, стр. 162-163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осуществлять синтез как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работа №3 по теме: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§49, вопр. 1, 3, 5 стр. 171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Д. И. Менделеева.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§50, вопр. 2, задача 3 + тесты, стр. 176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 основные законы химии: периодический  закон.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осуществлять анализ объектов с выделением существенных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таблица химических элемен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тов (короткая форма): А- и Б-группы, периоды.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§51, вопр. 3, тесты, стр.180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1.Умение учитывать выделенные учителем ориентиры действия  в новом  учебном материале в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Строение атома. Состав атомных ядер. Изо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§52, вопр. 3 + тесты, стр. 184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элементов (таблица)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§53, тесты, стр. 188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«Строение электронных оболочек атома».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§54, вопр. 1, 3, стр.190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«Великий гений из Тобольска».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 обобщение по теме: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§49-54, вопр.1, стр. 188, вопр.2, стр184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осуществлять синтез как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Электроотрицательность химических элементов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§55, вопр. 1 +  тесты, стр. 193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 химические понятия: </w:t>
            </w:r>
            <w:r w:rsidRPr="008C376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электроотрицательность  химических элементов, химическая связь, ион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§56, стр.194-196 до ионной, вопр. 2 (б, в), 3, стр.198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механизм образования ковалентной связи;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задачей и условиями ее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«Ковалентная связь»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Ионная связь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§56, стр. 196-198, вопр. 4, стр.198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механизм образования связи;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«Ионная связь»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Валентность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степень окисления. Правила определения степеней окисления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§57, вопр. 1, стр. 202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валентность и степень окисления элементов  в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соединениях;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Окислительно-восстановительные реакции</w:t>
            </w:r>
          </w:p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§57 повтор., вопр. 2, стр. 202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 электронном балансе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«ОВР».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«Окислительно-восстановительные реакции»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теме: 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 веществ. 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§55-57 повтор., задача 3, стр. 202, тесты стр.193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1.Осуществлять итоговый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43204F">
        <w:trPr>
          <w:trHeight w:val="311"/>
        </w:trPr>
        <w:tc>
          <w:tcPr>
            <w:tcW w:w="5000" w:type="pct"/>
            <w:gridSpan w:val="11"/>
          </w:tcPr>
          <w:p w:rsidR="0043204F" w:rsidRPr="006217E6" w:rsidRDefault="0043204F" w:rsidP="004320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68 </w:t>
            </w:r>
            <w:r w:rsidRPr="006217E6">
              <w:rPr>
                <w:rFonts w:ascii="Times New Roman" w:hAnsi="Times New Roman" w:cs="Times New Roman"/>
                <w:b/>
                <w:sz w:val="28"/>
                <w:szCs w:val="28"/>
              </w:rPr>
              <w:t>часов.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17E6" w:rsidRPr="006217E6" w:rsidRDefault="0043204F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работ - 4 часа</w:t>
      </w:r>
      <w:r w:rsidR="006217E6"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17E6" w:rsidRPr="006217E6" w:rsidRDefault="006217E6" w:rsidP="006217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 работ – 6 часов</w:t>
      </w:r>
    </w:p>
    <w:p w:rsidR="009F32ED" w:rsidRDefault="009F32ED"/>
    <w:sectPr w:rsidR="009F32ED" w:rsidSect="0042000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8E" w:rsidRDefault="00AD4A8E" w:rsidP="006217E6">
      <w:pPr>
        <w:spacing w:after="0" w:line="240" w:lineRule="auto"/>
      </w:pPr>
      <w:r>
        <w:separator/>
      </w:r>
    </w:p>
  </w:endnote>
  <w:endnote w:type="continuationSeparator" w:id="0">
    <w:p w:rsidR="00AD4A8E" w:rsidRDefault="00AD4A8E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649923"/>
      <w:docPartObj>
        <w:docPartGallery w:val="Page Numbers (Bottom of Page)"/>
        <w:docPartUnique/>
      </w:docPartObj>
    </w:sdtPr>
    <w:sdtEndPr/>
    <w:sdtContent>
      <w:p w:rsidR="00E6640C" w:rsidRDefault="00E664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3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6640C" w:rsidRDefault="00E664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8E" w:rsidRDefault="00AD4A8E" w:rsidP="006217E6">
      <w:pPr>
        <w:spacing w:after="0" w:line="240" w:lineRule="auto"/>
      </w:pPr>
      <w:r>
        <w:separator/>
      </w:r>
    </w:p>
  </w:footnote>
  <w:footnote w:type="continuationSeparator" w:id="0">
    <w:p w:rsidR="00AD4A8E" w:rsidRDefault="00AD4A8E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29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1"/>
  </w:num>
  <w:num w:numId="17">
    <w:abstractNumId w:val="30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2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6"/>
    <w:rsid w:val="00014D03"/>
    <w:rsid w:val="001D0830"/>
    <w:rsid w:val="002541FC"/>
    <w:rsid w:val="00343D98"/>
    <w:rsid w:val="003C2E8F"/>
    <w:rsid w:val="00420001"/>
    <w:rsid w:val="0043204F"/>
    <w:rsid w:val="004A53B4"/>
    <w:rsid w:val="005C1274"/>
    <w:rsid w:val="006217E6"/>
    <w:rsid w:val="007374C0"/>
    <w:rsid w:val="008042D6"/>
    <w:rsid w:val="0081703C"/>
    <w:rsid w:val="008C1903"/>
    <w:rsid w:val="008D6F91"/>
    <w:rsid w:val="009358F3"/>
    <w:rsid w:val="009F32ED"/>
    <w:rsid w:val="00AD48ED"/>
    <w:rsid w:val="00AD4A8E"/>
    <w:rsid w:val="00AE707A"/>
    <w:rsid w:val="00B031CB"/>
    <w:rsid w:val="00BD358A"/>
    <w:rsid w:val="00CA4903"/>
    <w:rsid w:val="00DB7DA6"/>
    <w:rsid w:val="00E6640C"/>
    <w:rsid w:val="00E9697C"/>
    <w:rsid w:val="00FE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18079</Words>
  <Characters>103054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2019-02-01T06:32:00Z</cp:lastPrinted>
  <dcterms:created xsi:type="dcterms:W3CDTF">2019-02-03T11:47:00Z</dcterms:created>
  <dcterms:modified xsi:type="dcterms:W3CDTF">2019-02-03T11:47:00Z</dcterms:modified>
</cp:coreProperties>
</file>