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0441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0441">
        <w:rPr>
          <w:rFonts w:ascii="Times New Roman" w:hAnsi="Times New Roman"/>
          <w:b/>
          <w:sz w:val="24"/>
          <w:szCs w:val="24"/>
          <w:lang w:eastAsia="ru-RU"/>
        </w:rPr>
        <w:t xml:space="preserve">основная общеобразовательная школа № 4 имени </w:t>
      </w:r>
      <w:proofErr w:type="spellStart"/>
      <w:r w:rsidRPr="00B40441">
        <w:rPr>
          <w:rFonts w:ascii="Times New Roman" w:hAnsi="Times New Roman"/>
          <w:b/>
          <w:sz w:val="24"/>
          <w:szCs w:val="24"/>
          <w:lang w:eastAsia="ru-RU"/>
        </w:rPr>
        <w:t>И.И.Миронова</w:t>
      </w:r>
      <w:proofErr w:type="spellEnd"/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0441">
        <w:rPr>
          <w:rFonts w:ascii="Times New Roman" w:hAnsi="Times New Roman"/>
          <w:b/>
          <w:sz w:val="24"/>
          <w:szCs w:val="24"/>
          <w:lang w:eastAsia="ru-RU"/>
        </w:rPr>
        <w:t xml:space="preserve"> города Новокуйбышевска городского округа Новокуйбышевск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0441">
        <w:rPr>
          <w:rFonts w:ascii="Times New Roman" w:hAnsi="Times New Roman"/>
          <w:b/>
          <w:sz w:val="24"/>
          <w:szCs w:val="24"/>
          <w:lang w:eastAsia="ru-RU"/>
        </w:rPr>
        <w:t xml:space="preserve"> Самарской области   (ГБОУ ООШ № 4 </w:t>
      </w:r>
      <w:proofErr w:type="spellStart"/>
      <w:r w:rsidRPr="00B40441"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Start"/>
      <w:r w:rsidRPr="00B40441">
        <w:rPr>
          <w:rFonts w:ascii="Times New Roman" w:hAnsi="Times New Roman"/>
          <w:b/>
          <w:sz w:val="24"/>
          <w:szCs w:val="24"/>
          <w:lang w:eastAsia="ru-RU"/>
        </w:rPr>
        <w:t>.Н</w:t>
      </w:r>
      <w:proofErr w:type="gramEnd"/>
      <w:r w:rsidRPr="00B40441">
        <w:rPr>
          <w:rFonts w:ascii="Times New Roman" w:hAnsi="Times New Roman"/>
          <w:b/>
          <w:sz w:val="24"/>
          <w:szCs w:val="24"/>
          <w:lang w:eastAsia="ru-RU"/>
        </w:rPr>
        <w:t>овокуйбышевска</w:t>
      </w:r>
      <w:proofErr w:type="spellEnd"/>
      <w:r w:rsidRPr="00B40441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40441">
        <w:rPr>
          <w:rFonts w:ascii="Times New Roman" w:hAnsi="Times New Roman"/>
          <w:b/>
          <w:sz w:val="40"/>
          <w:szCs w:val="40"/>
          <w:lang w:eastAsia="ru-RU"/>
        </w:rPr>
        <w:t>Программа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40441">
        <w:rPr>
          <w:rFonts w:ascii="Times New Roman" w:hAnsi="Times New Roman"/>
          <w:b/>
          <w:sz w:val="40"/>
          <w:szCs w:val="40"/>
          <w:lang w:eastAsia="ru-RU"/>
        </w:rPr>
        <w:t>внеурочной деятельности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40441">
        <w:rPr>
          <w:rFonts w:ascii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hAnsi="Times New Roman"/>
          <w:b/>
          <w:sz w:val="40"/>
          <w:szCs w:val="40"/>
          <w:lang w:eastAsia="ru-RU"/>
        </w:rPr>
        <w:t>Биологический всеобуч</w:t>
      </w:r>
      <w:r w:rsidRPr="00B40441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B40441">
        <w:rPr>
          <w:rFonts w:ascii="Times New Roman" w:hAnsi="Times New Roman"/>
          <w:sz w:val="40"/>
          <w:szCs w:val="40"/>
          <w:lang w:eastAsia="ru-RU"/>
        </w:rPr>
        <w:t xml:space="preserve">для обучающихся </w:t>
      </w:r>
      <w:r>
        <w:rPr>
          <w:rFonts w:ascii="Times New Roman" w:hAnsi="Times New Roman"/>
          <w:sz w:val="40"/>
          <w:szCs w:val="40"/>
          <w:lang w:eastAsia="ru-RU"/>
        </w:rPr>
        <w:t>9</w:t>
      </w:r>
      <w:r w:rsidRPr="00B40441">
        <w:rPr>
          <w:rFonts w:ascii="Times New Roman" w:hAnsi="Times New Roman"/>
          <w:sz w:val="40"/>
          <w:szCs w:val="40"/>
          <w:lang w:eastAsia="ru-RU"/>
        </w:rPr>
        <w:t xml:space="preserve"> классов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B40441">
        <w:rPr>
          <w:rFonts w:ascii="Times New Roman" w:hAnsi="Times New Roman"/>
          <w:sz w:val="40"/>
          <w:szCs w:val="40"/>
          <w:lang w:eastAsia="ru-RU"/>
        </w:rPr>
        <w:t>направление:</w:t>
      </w:r>
      <w:r>
        <w:rPr>
          <w:rFonts w:ascii="Times New Roman" w:hAnsi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  <w:lang w:eastAsia="ru-RU"/>
        </w:rPr>
        <w:t>общеинтеллектуальное</w:t>
      </w:r>
      <w:proofErr w:type="spellEnd"/>
    </w:p>
    <w:p w:rsidR="00C240DC" w:rsidRPr="00B40441" w:rsidRDefault="00C240DC" w:rsidP="00C240DC">
      <w:pPr>
        <w:rPr>
          <w:rFonts w:ascii="Times New Roman" w:eastAsia="Calibri" w:hAnsi="Times New Roman"/>
          <w:sz w:val="36"/>
          <w:szCs w:val="36"/>
        </w:rPr>
      </w:pPr>
    </w:p>
    <w:p w:rsidR="00C240DC" w:rsidRPr="00B40441" w:rsidRDefault="00C240DC" w:rsidP="00C240DC">
      <w:pPr>
        <w:rPr>
          <w:rFonts w:ascii="Times New Roman" w:eastAsia="Calibri" w:hAnsi="Times New Roman"/>
          <w:sz w:val="36"/>
          <w:szCs w:val="36"/>
        </w:rPr>
      </w:pPr>
    </w:p>
    <w:p w:rsidR="00C240DC" w:rsidRPr="00B40441" w:rsidRDefault="00C240DC" w:rsidP="00C240DC">
      <w:pPr>
        <w:rPr>
          <w:rFonts w:ascii="Times New Roman" w:eastAsia="Calibri" w:hAnsi="Times New Roman"/>
          <w:sz w:val="36"/>
          <w:szCs w:val="36"/>
        </w:rPr>
      </w:pPr>
    </w:p>
    <w:p w:rsidR="00C240DC" w:rsidRDefault="00C240DC" w:rsidP="00C240DC">
      <w:pPr>
        <w:rPr>
          <w:rFonts w:ascii="Times New Roman" w:eastAsia="Calibri" w:hAnsi="Times New Roman"/>
          <w:sz w:val="36"/>
          <w:szCs w:val="36"/>
        </w:rPr>
      </w:pPr>
    </w:p>
    <w:p w:rsidR="00C07158" w:rsidRPr="00B40441" w:rsidRDefault="00C07158" w:rsidP="00C240DC">
      <w:pPr>
        <w:rPr>
          <w:rFonts w:ascii="Times New Roman" w:eastAsia="Calibri" w:hAnsi="Times New Roman"/>
          <w:sz w:val="36"/>
          <w:szCs w:val="36"/>
        </w:rPr>
      </w:pPr>
    </w:p>
    <w:p w:rsidR="00C240DC" w:rsidRPr="00B40441" w:rsidRDefault="00C240DC" w:rsidP="00C240DC">
      <w:pPr>
        <w:rPr>
          <w:rFonts w:ascii="Times New Roman" w:eastAsia="Calibri" w:hAnsi="Times New Roman"/>
          <w:sz w:val="36"/>
          <w:szCs w:val="36"/>
        </w:rPr>
      </w:pPr>
    </w:p>
    <w:p w:rsidR="00C240DC" w:rsidRPr="00B40441" w:rsidRDefault="00C240DC" w:rsidP="00C240DC">
      <w:pPr>
        <w:rPr>
          <w:rFonts w:ascii="Times New Roman" w:eastAsia="Calibri" w:hAnsi="Times New Roman"/>
          <w:sz w:val="36"/>
          <w:szCs w:val="36"/>
        </w:rPr>
      </w:pPr>
      <w:r w:rsidRPr="00B40441">
        <w:rPr>
          <w:rFonts w:ascii="Times New Roman" w:eastAsia="Calibri" w:hAnsi="Times New Roman"/>
          <w:sz w:val="36"/>
          <w:szCs w:val="36"/>
        </w:rPr>
        <w:t xml:space="preserve">Адресность: </w:t>
      </w:r>
      <w:r>
        <w:rPr>
          <w:rFonts w:ascii="Times New Roman" w:eastAsia="Calibri" w:hAnsi="Times New Roman"/>
          <w:sz w:val="36"/>
          <w:szCs w:val="36"/>
        </w:rPr>
        <w:t>9</w:t>
      </w:r>
      <w:r w:rsidRPr="00B40441">
        <w:rPr>
          <w:rFonts w:ascii="Times New Roman" w:eastAsia="Calibri" w:hAnsi="Times New Roman"/>
          <w:sz w:val="36"/>
          <w:szCs w:val="36"/>
        </w:rPr>
        <w:t xml:space="preserve"> класс</w:t>
      </w:r>
      <w:r>
        <w:rPr>
          <w:rFonts w:ascii="Times New Roman" w:eastAsia="Calibri" w:hAnsi="Times New Roman"/>
          <w:sz w:val="36"/>
          <w:szCs w:val="36"/>
        </w:rPr>
        <w:t>ы</w:t>
      </w:r>
    </w:p>
    <w:p w:rsidR="00C240DC" w:rsidRPr="00B40441" w:rsidRDefault="00C240DC" w:rsidP="00C240DC">
      <w:pPr>
        <w:rPr>
          <w:rFonts w:ascii="Times New Roman" w:eastAsia="Calibri" w:hAnsi="Times New Roman"/>
          <w:sz w:val="36"/>
          <w:szCs w:val="36"/>
        </w:rPr>
      </w:pPr>
      <w:r w:rsidRPr="00B40441">
        <w:rPr>
          <w:rFonts w:ascii="Times New Roman" w:eastAsia="Calibri" w:hAnsi="Times New Roman"/>
          <w:sz w:val="36"/>
          <w:szCs w:val="36"/>
        </w:rPr>
        <w:t xml:space="preserve">Составитель: </w:t>
      </w:r>
      <w:r>
        <w:rPr>
          <w:rFonts w:ascii="Times New Roman" w:eastAsia="Calibri" w:hAnsi="Times New Roman"/>
          <w:sz w:val="36"/>
          <w:szCs w:val="36"/>
        </w:rPr>
        <w:t>Воронина Светлана Петровна</w:t>
      </w:r>
      <w:r w:rsidRPr="00B40441">
        <w:rPr>
          <w:rFonts w:ascii="Times New Roman" w:eastAsia="Calibri" w:hAnsi="Times New Roman"/>
          <w:sz w:val="36"/>
          <w:szCs w:val="36"/>
        </w:rPr>
        <w:t xml:space="preserve">, учитель </w:t>
      </w:r>
      <w:r>
        <w:rPr>
          <w:rFonts w:ascii="Times New Roman" w:eastAsia="Calibri" w:hAnsi="Times New Roman"/>
          <w:sz w:val="36"/>
          <w:szCs w:val="36"/>
        </w:rPr>
        <w:t>биологии</w:t>
      </w:r>
    </w:p>
    <w:p w:rsidR="00C240DC" w:rsidRDefault="00C240DC" w:rsidP="00C240DC">
      <w:pPr>
        <w:rPr>
          <w:rFonts w:ascii="Times New Roman" w:eastAsia="Calibri" w:hAnsi="Times New Roman"/>
          <w:sz w:val="36"/>
          <w:szCs w:val="36"/>
        </w:rPr>
      </w:pPr>
    </w:p>
    <w:p w:rsidR="00C07158" w:rsidRDefault="00C07158" w:rsidP="00C240DC">
      <w:pPr>
        <w:rPr>
          <w:rFonts w:ascii="Times New Roman" w:eastAsia="Calibri" w:hAnsi="Times New Roman"/>
          <w:sz w:val="36"/>
          <w:szCs w:val="36"/>
        </w:rPr>
      </w:pPr>
    </w:p>
    <w:p w:rsidR="00C240DC" w:rsidRDefault="00C240DC" w:rsidP="00C240DC">
      <w:pPr>
        <w:rPr>
          <w:rFonts w:ascii="Times New Roman" w:eastAsia="Calibri" w:hAnsi="Times New Roman"/>
          <w:sz w:val="36"/>
          <w:szCs w:val="36"/>
        </w:rPr>
      </w:pP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40441">
        <w:rPr>
          <w:rFonts w:ascii="Times New Roman" w:eastAsia="Calibri" w:hAnsi="Times New Roman"/>
          <w:sz w:val="28"/>
          <w:szCs w:val="28"/>
        </w:rPr>
        <w:t xml:space="preserve">2019 </w:t>
      </w:r>
    </w:p>
    <w:p w:rsidR="00C240DC" w:rsidRPr="00B40441" w:rsidRDefault="00C240DC" w:rsidP="00C240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40441">
        <w:rPr>
          <w:rFonts w:ascii="Times New Roman" w:eastAsia="Calibri" w:hAnsi="Times New Roman"/>
          <w:sz w:val="28"/>
          <w:szCs w:val="28"/>
        </w:rPr>
        <w:t>год</w:t>
      </w:r>
    </w:p>
    <w:p w:rsidR="002F7611" w:rsidRDefault="002F7611"/>
    <w:p w:rsidR="00C240DC" w:rsidRDefault="00C240DC" w:rsidP="00C240DC">
      <w:pPr>
        <w:pStyle w:val="a3"/>
        <w:ind w:left="568"/>
        <w:rPr>
          <w:rFonts w:ascii="Times New Roman" w:hAnsi="Times New Roman"/>
          <w:b/>
          <w:sz w:val="28"/>
          <w:szCs w:val="28"/>
        </w:rPr>
      </w:pPr>
    </w:p>
    <w:p w:rsidR="003020EB" w:rsidRDefault="003020EB" w:rsidP="00C240DC">
      <w:pPr>
        <w:pStyle w:val="a3"/>
        <w:ind w:left="568"/>
        <w:rPr>
          <w:rFonts w:ascii="Times New Roman" w:hAnsi="Times New Roman"/>
          <w:b/>
          <w:sz w:val="28"/>
          <w:szCs w:val="28"/>
        </w:rPr>
      </w:pPr>
    </w:p>
    <w:p w:rsidR="003020EB" w:rsidRDefault="003020EB" w:rsidP="00C240DC">
      <w:pPr>
        <w:pStyle w:val="a3"/>
        <w:ind w:left="568"/>
        <w:rPr>
          <w:rFonts w:ascii="Times New Roman" w:hAnsi="Times New Roman"/>
          <w:b/>
          <w:sz w:val="28"/>
          <w:szCs w:val="28"/>
        </w:rPr>
      </w:pPr>
    </w:p>
    <w:p w:rsidR="00C240DC" w:rsidRPr="00DF6B4C" w:rsidRDefault="00C07158" w:rsidP="00C07158">
      <w:pPr>
        <w:pStyle w:val="a3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C240DC" w:rsidRPr="00DF6B4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240DC" w:rsidRDefault="00C240DC" w:rsidP="00C07158">
      <w:pPr>
        <w:pStyle w:val="a3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DF6B4C">
        <w:rPr>
          <w:rFonts w:ascii="Times New Roman" w:hAnsi="Times New Roman"/>
          <w:b/>
          <w:sz w:val="28"/>
          <w:szCs w:val="28"/>
        </w:rPr>
        <w:t>освоения курса внеурочной деятельности «</w:t>
      </w:r>
      <w:r>
        <w:rPr>
          <w:rFonts w:ascii="Times New Roman" w:hAnsi="Times New Roman"/>
          <w:b/>
          <w:sz w:val="28"/>
          <w:szCs w:val="28"/>
        </w:rPr>
        <w:t>Биологический всеобуч</w:t>
      </w:r>
      <w:r w:rsidRPr="00DF6B4C">
        <w:rPr>
          <w:rFonts w:ascii="Times New Roman" w:hAnsi="Times New Roman"/>
          <w:b/>
          <w:sz w:val="28"/>
          <w:szCs w:val="28"/>
        </w:rPr>
        <w:t>»</w:t>
      </w:r>
    </w:p>
    <w:p w:rsidR="00C240DC" w:rsidRPr="00C240DC" w:rsidRDefault="00C240DC" w:rsidP="00C240DC">
      <w:pPr>
        <w:spacing w:after="0" w:line="240" w:lineRule="auto"/>
        <w:ind w:right="1303"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240DC">
        <w:rPr>
          <w:rFonts w:ascii="Times New Roman" w:hAnsi="Times New Roman"/>
          <w:b/>
          <w:sz w:val="28"/>
          <w:szCs w:val="28"/>
        </w:rPr>
        <w:t>знать/понимать</w:t>
      </w:r>
    </w:p>
    <w:p w:rsidR="00C240DC" w:rsidRPr="00C240DC" w:rsidRDefault="00C240DC" w:rsidP="00C240D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i/>
          <w:sz w:val="28"/>
          <w:szCs w:val="28"/>
        </w:rPr>
        <w:t>признаки биологических объектов</w:t>
      </w:r>
      <w:r w:rsidRPr="00C240DC">
        <w:rPr>
          <w:rFonts w:ascii="Times New Roman" w:hAnsi="Times New Roman"/>
          <w:sz w:val="28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C240DC">
        <w:rPr>
          <w:rFonts w:ascii="Times New Roman" w:hAnsi="Times New Roman"/>
          <w:sz w:val="28"/>
          <w:szCs w:val="28"/>
        </w:rPr>
        <w:t>агроэкосистем</w:t>
      </w:r>
      <w:proofErr w:type="spellEnd"/>
      <w:r w:rsidRPr="00C240DC">
        <w:rPr>
          <w:rFonts w:ascii="Times New Roman" w:hAnsi="Times New Roman"/>
          <w:sz w:val="28"/>
          <w:szCs w:val="28"/>
        </w:rPr>
        <w:t>; биосферы; растений, животных и грибов;</w:t>
      </w:r>
    </w:p>
    <w:p w:rsidR="00C240DC" w:rsidRPr="00C240DC" w:rsidRDefault="00C240DC" w:rsidP="00C240D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40DC">
        <w:rPr>
          <w:rFonts w:ascii="Times New Roman" w:hAnsi="Times New Roman"/>
          <w:b/>
          <w:i/>
          <w:sz w:val="28"/>
          <w:szCs w:val="28"/>
        </w:rPr>
        <w:t>сущность биологических процессов</w:t>
      </w:r>
      <w:r w:rsidRPr="00C240DC">
        <w:rPr>
          <w:rFonts w:ascii="Times New Roman" w:hAnsi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C240DC" w:rsidRPr="00C240DC" w:rsidRDefault="00C240DC" w:rsidP="00C24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i/>
          <w:sz w:val="28"/>
          <w:szCs w:val="28"/>
        </w:rPr>
        <w:t>особенности организма человека</w:t>
      </w:r>
      <w:r w:rsidRPr="00C240DC">
        <w:rPr>
          <w:rFonts w:ascii="Times New Roman" w:hAnsi="Times New Roman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C240DC" w:rsidRPr="00C240DC" w:rsidRDefault="00C240DC" w:rsidP="00C240DC">
      <w:pPr>
        <w:spacing w:after="0" w:line="240" w:lineRule="auto"/>
        <w:ind w:right="1303" w:firstLine="567"/>
        <w:jc w:val="both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sz w:val="28"/>
          <w:szCs w:val="28"/>
        </w:rPr>
        <w:t>уметь</w:t>
      </w:r>
    </w:p>
    <w:p w:rsidR="00C240DC" w:rsidRPr="00C240DC" w:rsidRDefault="00C240DC" w:rsidP="00C240DC">
      <w:pPr>
        <w:numPr>
          <w:ilvl w:val="0"/>
          <w:numId w:val="1"/>
        </w:numPr>
        <w:spacing w:after="0" w:line="240" w:lineRule="auto"/>
        <w:ind w:right="130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240DC">
        <w:rPr>
          <w:rFonts w:ascii="Times New Roman" w:hAnsi="Times New Roman"/>
          <w:b/>
          <w:i/>
          <w:sz w:val="28"/>
          <w:szCs w:val="28"/>
        </w:rPr>
        <w:t xml:space="preserve">объяснять: </w:t>
      </w:r>
      <w:r w:rsidRPr="00C240DC">
        <w:rPr>
          <w:rFonts w:ascii="Times New Roman" w:hAnsi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C240DC">
        <w:rPr>
          <w:rFonts w:ascii="Times New Roman" w:hAnsi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C240DC" w:rsidRPr="00C240DC" w:rsidRDefault="00C240DC" w:rsidP="00C24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40DC">
        <w:rPr>
          <w:rFonts w:ascii="Times New Roman" w:hAnsi="Times New Roman"/>
          <w:b/>
          <w:i/>
          <w:sz w:val="28"/>
          <w:szCs w:val="28"/>
        </w:rPr>
        <w:t>распознавать и описывать:</w:t>
      </w:r>
      <w:r w:rsidRPr="00C240DC">
        <w:rPr>
          <w:rFonts w:ascii="Times New Roman" w:hAnsi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C240DC" w:rsidRPr="00C240DC" w:rsidRDefault="00C240DC" w:rsidP="00C24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i/>
          <w:sz w:val="28"/>
          <w:szCs w:val="28"/>
        </w:rPr>
        <w:t>выявлять</w:t>
      </w:r>
      <w:r w:rsidRPr="00C240DC">
        <w:rPr>
          <w:rFonts w:ascii="Times New Roman" w:hAnsi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C240DC" w:rsidRPr="00C240DC" w:rsidRDefault="00C240DC" w:rsidP="00C24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i/>
          <w:sz w:val="28"/>
          <w:szCs w:val="28"/>
        </w:rPr>
        <w:t>сравнивать</w:t>
      </w:r>
      <w:r w:rsidRPr="00C240DC"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C240DC" w:rsidRPr="00C240DC" w:rsidRDefault="00C240DC" w:rsidP="00C24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i/>
          <w:sz w:val="28"/>
          <w:szCs w:val="28"/>
        </w:rPr>
        <w:lastRenderedPageBreak/>
        <w:t>определять</w:t>
      </w:r>
      <w:r w:rsidRPr="00C240DC">
        <w:rPr>
          <w:rFonts w:ascii="Times New Roman" w:hAnsi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C240DC" w:rsidRPr="00C240DC" w:rsidRDefault="00C240DC" w:rsidP="00C24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i/>
          <w:sz w:val="28"/>
          <w:szCs w:val="28"/>
        </w:rPr>
        <w:t>анализировать и оценивать</w:t>
      </w:r>
      <w:r w:rsidRPr="00C240DC">
        <w:rPr>
          <w:rFonts w:ascii="Times New Roman" w:hAnsi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C240DC" w:rsidRDefault="00C240DC" w:rsidP="00C24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0DC">
        <w:rPr>
          <w:rFonts w:ascii="Times New Roman" w:hAnsi="Times New Roman"/>
          <w:b/>
          <w:i/>
          <w:sz w:val="28"/>
          <w:szCs w:val="28"/>
        </w:rPr>
        <w:t>проводить самостоятельный поиск биологической информации:</w:t>
      </w:r>
      <w:r w:rsidRPr="00C240DC">
        <w:rPr>
          <w:rFonts w:ascii="Times New Roman" w:hAnsi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07158" w:rsidRPr="00C240DC" w:rsidRDefault="00C07158" w:rsidP="00C07158">
      <w:pPr>
        <w:overflowPunct w:val="0"/>
        <w:autoSpaceDE w:val="0"/>
        <w:autoSpaceDN w:val="0"/>
        <w:adjustRightInd w:val="0"/>
        <w:spacing w:after="0" w:line="240" w:lineRule="auto"/>
        <w:ind w:left="567" w:right="130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240DC" w:rsidRPr="00C240DC" w:rsidRDefault="00C07158" w:rsidP="00C07158">
      <w:pPr>
        <w:spacing w:before="84" w:after="84" w:line="240" w:lineRule="auto"/>
        <w:ind w:left="360" w:right="130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C240DC" w:rsidRPr="00C240D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Содержание 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96"/>
      </w:tblGrid>
      <w:tr w:rsidR="00C240DC" w:rsidRPr="00C240DC" w:rsidTr="00C240DC">
        <w:trPr>
          <w:trHeight w:val="125"/>
        </w:trPr>
        <w:tc>
          <w:tcPr>
            <w:tcW w:w="9896" w:type="dxa"/>
            <w:vAlign w:val="center"/>
          </w:tcPr>
          <w:p w:rsidR="00C240DC" w:rsidRPr="00C240DC" w:rsidRDefault="00C240DC" w:rsidP="00C240DC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0DC" w:rsidRPr="00C240DC" w:rsidTr="00C240DC">
        <w:trPr>
          <w:trHeight w:val="125"/>
        </w:trPr>
        <w:tc>
          <w:tcPr>
            <w:tcW w:w="9896" w:type="dxa"/>
          </w:tcPr>
          <w:p w:rsid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Биология как наука. Методы биологии (1ч.)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</w:tr>
      <w:tr w:rsidR="00C240DC" w:rsidRPr="00C240DC" w:rsidTr="00C240DC">
        <w:trPr>
          <w:trHeight w:val="125"/>
        </w:trPr>
        <w:tc>
          <w:tcPr>
            <w:tcW w:w="9896" w:type="dxa"/>
          </w:tcPr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Признаки живых организмов (4 ч)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 w:rsidRPr="00C240D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Гены и хромосомы.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</w: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клетки. Мембранные и </w:t>
            </w: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органоиды. 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принципы организации, функции в клетке.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Вирусы – неклеточные формы жизни.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</w: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Репликация ДНК. Принципы репликации ДНК. Жизненный цикл клетки. Интерфаза. 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Митоз и мейоз. Оплодотворение. Виды полового процесса. 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C240DC" w:rsidRPr="00C240DC" w:rsidTr="00C240DC">
        <w:trPr>
          <w:trHeight w:val="125"/>
        </w:trPr>
        <w:tc>
          <w:tcPr>
            <w:tcW w:w="9896" w:type="dxa"/>
          </w:tcPr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Система, многообразие и эволюция живой природы (7 ч)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Грибы. Лишайники</w:t>
            </w:r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рганизация, классификация, роль и место в биосфере, значение для человека.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Учение об эволюции органического мира. Ч. Дарвин – основоположник учения </w:t>
            </w:r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эволюции. Усложнение растений и животных в процессе эволюции. 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 разнообразие как основа устойчивости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биосферы и результата эволюции.</w:t>
            </w:r>
          </w:p>
        </w:tc>
      </w:tr>
      <w:tr w:rsidR="00C240DC" w:rsidRPr="00C240DC" w:rsidTr="00C240DC">
        <w:trPr>
          <w:trHeight w:val="125"/>
        </w:trPr>
        <w:tc>
          <w:tcPr>
            <w:tcW w:w="9896" w:type="dxa"/>
          </w:tcPr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 и его здоровье (16 ч)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-гуморальная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Кровеносная система. Сердце. Работа и регуляция.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 Структурно-функциональные единицы органов.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Покровы тела и их функции.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C240D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Органы чувств, их роль в жизни человека. Структурно-функциональные единицы органов.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</w: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</w:t>
            </w:r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емперамент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, характер. Роль обучения и воспитания в развитии психики и поведения человека.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C240DC" w:rsidRPr="00C240DC" w:rsidTr="00C240DC">
        <w:trPr>
          <w:trHeight w:val="1680"/>
        </w:trPr>
        <w:tc>
          <w:tcPr>
            <w:tcW w:w="9896" w:type="dxa"/>
          </w:tcPr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Взаимосвязи организмов и окружающей среды (4 ч)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C240DC" w:rsidRPr="00C240DC" w:rsidTr="00C240DC">
        <w:trPr>
          <w:trHeight w:val="125"/>
        </w:trPr>
        <w:tc>
          <w:tcPr>
            <w:tcW w:w="9896" w:type="dxa"/>
          </w:tcPr>
          <w:p w:rsidR="00C240DC" w:rsidRPr="00C240DC" w:rsidRDefault="00C240DC" w:rsidP="00C2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C240D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 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«Решение демонстрационных вариантов ГИА» (2 ч)</w:t>
            </w:r>
            <w:r w:rsidRPr="00C240DC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ГИА. Разбор типичных ошибок. Рекомендации по выполнению.</w:t>
            </w:r>
          </w:p>
          <w:p w:rsidR="00C240DC" w:rsidRPr="00C240DC" w:rsidRDefault="00C240DC" w:rsidP="00C240DC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</w:tbl>
    <w:p w:rsidR="00C240DC" w:rsidRDefault="00C07158" w:rsidP="00C07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C240DC" w:rsidRPr="00C240DC"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C240DC" w:rsidRDefault="00C240DC" w:rsidP="00C240D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8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088"/>
        <w:gridCol w:w="1652"/>
        <w:gridCol w:w="895"/>
        <w:gridCol w:w="1799"/>
        <w:gridCol w:w="851"/>
        <w:gridCol w:w="2052"/>
      </w:tblGrid>
      <w:tr w:rsidR="009C5CDB" w:rsidRPr="00C240DC" w:rsidTr="009C5CDB">
        <w:trPr>
          <w:trHeight w:val="754"/>
        </w:trPr>
        <w:tc>
          <w:tcPr>
            <w:tcW w:w="505" w:type="dxa"/>
            <w:shd w:val="clear" w:color="auto" w:fill="auto"/>
          </w:tcPr>
          <w:p w:rsidR="00C240DC" w:rsidRPr="00C240DC" w:rsidRDefault="00C240DC" w:rsidP="00C2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4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7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C24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88" w:type="dxa"/>
            <w:shd w:val="clear" w:color="auto" w:fill="auto"/>
          </w:tcPr>
          <w:p w:rsidR="00C240DC" w:rsidRPr="00C240DC" w:rsidRDefault="00C240DC" w:rsidP="00C2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52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895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99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1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2" w:type="dxa"/>
            <w:shd w:val="clear" w:color="auto" w:fill="auto"/>
          </w:tcPr>
          <w:p w:rsidR="00C240DC" w:rsidRPr="00C240DC" w:rsidRDefault="00C240DC" w:rsidP="009C5CDB">
            <w:pPr>
              <w:spacing w:after="0" w:line="240" w:lineRule="auto"/>
              <w:ind w:right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C5CDB" w:rsidRPr="00C240DC" w:rsidTr="009C5CDB">
        <w:trPr>
          <w:trHeight w:val="638"/>
        </w:trPr>
        <w:tc>
          <w:tcPr>
            <w:tcW w:w="505" w:type="dxa"/>
            <w:shd w:val="clear" w:color="auto" w:fill="auto"/>
          </w:tcPr>
          <w:p w:rsidR="00C240DC" w:rsidRPr="00C240DC" w:rsidRDefault="00C240DC" w:rsidP="00C2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C240DC" w:rsidRPr="00C240DC" w:rsidRDefault="00C240DC" w:rsidP="00C240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 Биология как наука. Методы биологии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:rsidR="00C240DC" w:rsidRPr="00C240DC" w:rsidRDefault="00C240DC" w:rsidP="00C240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C240DC" w:rsidRPr="00C240DC" w:rsidRDefault="00C240DC" w:rsidP="00C24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40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C240DC" w:rsidRPr="00C240DC" w:rsidRDefault="00C240DC" w:rsidP="00C240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240DC" w:rsidRPr="00C240DC" w:rsidRDefault="00C240DC" w:rsidP="00C240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C240DC" w:rsidRPr="00C240DC" w:rsidRDefault="00C240DC" w:rsidP="009C5CDB">
            <w:pPr>
              <w:spacing w:after="0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5CDB" w:rsidRPr="00C240DC" w:rsidTr="009C5CDB">
        <w:trPr>
          <w:trHeight w:val="1119"/>
        </w:trPr>
        <w:tc>
          <w:tcPr>
            <w:tcW w:w="505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C240DC" w:rsidRPr="00C240DC" w:rsidRDefault="00C240DC" w:rsidP="00C24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 как наука. Методы биологии</w:t>
            </w:r>
          </w:p>
        </w:tc>
        <w:tc>
          <w:tcPr>
            <w:tcW w:w="1652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DC">
              <w:rPr>
                <w:rFonts w:ascii="Times New Roman" w:hAnsi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95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адекватная передача информации, </w:t>
            </w:r>
          </w:p>
        </w:tc>
        <w:tc>
          <w:tcPr>
            <w:tcW w:w="851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C240DC" w:rsidRPr="00C240DC" w:rsidRDefault="00C240DC" w:rsidP="009C5CDB">
            <w:pPr>
              <w:spacing w:after="0" w:line="240" w:lineRule="auto"/>
              <w:ind w:right="7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0DC">
              <w:rPr>
                <w:rFonts w:ascii="Times New Roman" w:hAnsi="Times New Roman"/>
                <w:sz w:val="20"/>
                <w:szCs w:val="20"/>
                <w:lang w:eastAsia="ru-RU"/>
              </w:rPr>
              <w:t>Взаимопроверка</w:t>
            </w:r>
          </w:p>
          <w:p w:rsidR="00C240DC" w:rsidRPr="00C240DC" w:rsidRDefault="00C240DC" w:rsidP="009C5CDB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C240DC">
              <w:rPr>
                <w:rFonts w:ascii="Times New Roman" w:hAnsi="Times New Roman"/>
                <w:sz w:val="20"/>
                <w:szCs w:val="20"/>
                <w:lang w:eastAsia="ru-RU"/>
              </w:rPr>
              <w:t>(исправлять ошибки в чужой работе, в своей работе)</w:t>
            </w:r>
          </w:p>
        </w:tc>
      </w:tr>
      <w:tr w:rsidR="009C5CDB" w:rsidRPr="00C240DC" w:rsidTr="009C5CDB">
        <w:trPr>
          <w:trHeight w:val="522"/>
        </w:trPr>
        <w:tc>
          <w:tcPr>
            <w:tcW w:w="505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C240DC" w:rsidRPr="00C240DC" w:rsidRDefault="00C240DC" w:rsidP="001237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 Признаки живых организмов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240DC" w:rsidRPr="00C240DC" w:rsidRDefault="00C240DC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C240DC" w:rsidRPr="00C240DC" w:rsidRDefault="00C240DC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943"/>
        </w:trPr>
        <w:tc>
          <w:tcPr>
            <w:tcW w:w="505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C1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Клеточное строение организмов</w:t>
            </w:r>
          </w:p>
          <w:p w:rsidR="003020EB" w:rsidRPr="00C240DC" w:rsidRDefault="003020EB" w:rsidP="00C10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0E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020EB">
              <w:rPr>
                <w:rFonts w:ascii="Times New Roman" w:hAnsi="Times New Roman"/>
                <w:sz w:val="24"/>
                <w:szCs w:val="24"/>
              </w:rPr>
              <w:t>бсуждение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3020EB" w:rsidRPr="003020EB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20EB" w:rsidRPr="00C240DC" w:rsidTr="009C5CDB">
        <w:trPr>
          <w:trHeight w:val="835"/>
        </w:trPr>
        <w:tc>
          <w:tcPr>
            <w:tcW w:w="505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03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строении и функционировании клеток. Вирусы.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vMerge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2580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Признаки живых организмов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живых организмов. Наследственность и изменчивость. Одноклеточные и многоклеточные организмы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vMerge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Ткани, органы, системы органов растений и животных.         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1: «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«Биология как наука», «Методы биологии», «Признаки живых организмов»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9C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 Система, многообразие и эволюция живой природы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Царство Бактерии                                                                      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Царство Грибы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vMerge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Царство Растения.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vMerge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семейства цветковых растений.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Практическая работа № 2: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«Царства: Бактерии, Грибы, Растения»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Царство Животные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Систематический обзор царства Животные. Общая характеристика беспозвоночных животных. 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Хордовые. Общая характеристика надклассов классов: Рыбы, Четвероногие.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Характеристика классов животных: Земноводные, Пресмыкающиеся, Птицы, Млекопитающие.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Учение об эволюции органического мира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Биологическое разнообразие как основа устойчивости биосферы и результата эволюции.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3:</w:t>
            </w:r>
            <w:r w:rsidRPr="00C24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 Человек и его здоровье </w:t>
            </w:r>
          </w:p>
        </w:tc>
        <w:tc>
          <w:tcPr>
            <w:tcW w:w="1652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Сходство человека с животными и отличие от них. Общий план строения и процессы жизнедеятельности человека.                         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Нейро</w:t>
            </w:r>
            <w:proofErr w:type="spellEnd"/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-гуморальная</w:t>
            </w:r>
            <w:proofErr w:type="gramEnd"/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регуляция процессов жизнедеятельности организма.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-гуморальная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Практическая работа № 4: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«Общий план строения человека», «</w:t>
            </w:r>
            <w:proofErr w:type="spellStart"/>
            <w:proofErr w:type="gramStart"/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Нейро</w:t>
            </w:r>
            <w:proofErr w:type="spellEnd"/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-гуморальная</w:t>
            </w:r>
            <w:proofErr w:type="gramEnd"/>
            <w:r w:rsidRPr="00C240DC">
              <w:rPr>
                <w:rFonts w:ascii="Times New Roman" w:hAnsi="Times New Roman"/>
                <w:i/>
                <w:sz w:val="24"/>
                <w:szCs w:val="24"/>
              </w:rPr>
              <w:t xml:space="preserve"> регуляция организма»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Питание. Система пищеварения. Роль ферментов в пищеварении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Дыхание. Система дыхания.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«Система пищеварения, дыхание»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Внутренняя среда организма                                                           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Транспорт веществ. Кровеносная и лимфатическая системы.</w:t>
            </w:r>
          </w:p>
          <w:p w:rsidR="003020EB" w:rsidRPr="00C240DC" w:rsidRDefault="003020EB" w:rsidP="0030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Обмен веществ и превращение энергии                                         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 веществ и превращение энергии.                                     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6:</w:t>
            </w:r>
            <w:r w:rsidRPr="00C240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«Внутренняя среда организма», «Транспорт веществ» и «Обмен веществ»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Выделение продуктов жизнедеятельности. Система выделения.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Покровы тела и их функции.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Покровы тела и их функции.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Размножение и развитие организма человека.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C240D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работ № 7:</w:t>
            </w:r>
            <w:r w:rsidRPr="00C24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 «Система выделения», «Покровы тела», «Размножение и развитие человека»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Опора и движение. Опорно-двигательный аппарат.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Органы чувств, их роль в жизни человека.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Органы чувств, их роль в жизни человека.                                                   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8:</w:t>
            </w:r>
            <w:r w:rsidRPr="00C24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«Опорно-двигательный аппарат», «Органы чувств»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Психология и поведение человека. ВНД.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и поведение человека. ВНД. 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Гигиена. Здоровый образ жизни. Инфекционные заболевания.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Гигиена. Здоровый образ жизни. Инфекционные заболевания.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онспектирование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Приемы оказания первой помощи при неотложных ситуациях.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оказания первой помощи при неотложных ситуациях. 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9:</w:t>
            </w:r>
            <w:r w:rsidRPr="00C24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темам: «Психология и поведение человека», «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Гигиена. Здоровый образ жизни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», «Приемы оказания первой помощи»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5 Взаимосвязи организмов и окружающей среды </w:t>
            </w:r>
          </w:p>
        </w:tc>
        <w:tc>
          <w:tcPr>
            <w:tcW w:w="1652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Влияние экологических факторов на организмы. Взаимодействия  видов.</w:t>
            </w: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Влияние экологических факторов на организмы. Приспособления организмов к различным экологическим факторам. Популяция. 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3020E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 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Конспектирование, видеофильм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vMerge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123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Экосистемная</w:t>
            </w:r>
            <w:proofErr w:type="spellEnd"/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организация живой природы.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живой природы. </w:t>
            </w:r>
          </w:p>
        </w:tc>
        <w:tc>
          <w:tcPr>
            <w:tcW w:w="1652" w:type="dxa"/>
            <w:shd w:val="clear" w:color="auto" w:fill="auto"/>
          </w:tcPr>
          <w:p w:rsidR="003020EB" w:rsidRPr="003020E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Конспектирование, видеофильм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vMerge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Учение о биосфере</w:t>
            </w:r>
          </w:p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Учение о биосфере. 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Практическая работа № 10: «</w:t>
            </w:r>
            <w:r w:rsidRPr="00C240DC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теме: «Взаимосвязи организмов и окружающей среды»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 xml:space="preserve">Проблемно-ценностное </w:t>
            </w:r>
            <w:r w:rsidRPr="009F6580">
              <w:rPr>
                <w:rFonts w:ascii="Times New Roman" w:hAnsi="Times New Roman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</w:t>
            </w:r>
            <w:r w:rsidRPr="009C5CDB">
              <w:rPr>
                <w:rFonts w:ascii="Times New Roman" w:hAnsi="Times New Roman"/>
                <w:sz w:val="24"/>
                <w:szCs w:val="24"/>
              </w:rPr>
              <w:lastRenderedPageBreak/>
              <w:t>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 6 «Решение демонстрационных вариантов ГИА» </w:t>
            </w:r>
          </w:p>
        </w:tc>
        <w:tc>
          <w:tcPr>
            <w:tcW w:w="1652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240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Характеристика структуры и содержания экзаменационной работы. </w:t>
            </w:r>
            <w:proofErr w:type="gramStart"/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работ № 11: «Решение демонстрационного варианта ГИА прошлого года»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1134"/>
              <w:rPr>
                <w:rFonts w:ascii="Times New Roman" w:hAnsi="Times New Roman"/>
                <w:b/>
                <w:sz w:val="24"/>
                <w:szCs w:val="24"/>
              </w:rPr>
            </w:pPr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ошибок, допущенных </w:t>
            </w:r>
            <w:proofErr w:type="gramStart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24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демонстрационного варианта ГИА прошлого года.</w:t>
            </w:r>
            <w:r w:rsidRPr="00C240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Практическая работа № 12:  «Решение демонстрационного варианта ГИА текущего года».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80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1" w:type="dxa"/>
            <w:shd w:val="clear" w:color="auto" w:fill="auto"/>
          </w:tcPr>
          <w:p w:rsidR="003020EB" w:rsidRPr="00C240DC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  <w:r w:rsidRPr="009C5CDB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</w:tr>
      <w:tr w:rsidR="003020EB" w:rsidRPr="00C240DC" w:rsidTr="009C5CDB">
        <w:trPr>
          <w:trHeight w:val="146"/>
        </w:trPr>
        <w:tc>
          <w:tcPr>
            <w:tcW w:w="50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3020EB" w:rsidRPr="00C240DC" w:rsidRDefault="003020EB" w:rsidP="009C5CDB">
            <w:pPr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  <w:shd w:val="clear" w:color="auto" w:fill="auto"/>
          </w:tcPr>
          <w:p w:rsidR="003020EB" w:rsidRPr="009C5CDB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  <w:shd w:val="clear" w:color="auto" w:fill="auto"/>
          </w:tcPr>
          <w:p w:rsidR="003020EB" w:rsidRPr="009F6580" w:rsidRDefault="003020EB" w:rsidP="007B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20EB" w:rsidRDefault="003020EB" w:rsidP="00C24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3020EB" w:rsidRPr="009C5CDB" w:rsidRDefault="003020EB" w:rsidP="009C5CDB">
            <w:pPr>
              <w:spacing w:after="0" w:line="240" w:lineRule="auto"/>
              <w:ind w:right="7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0DC" w:rsidRDefault="00C240DC" w:rsidP="00C240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0DC" w:rsidRDefault="00C240DC" w:rsidP="00C240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0DC" w:rsidRPr="00C240DC" w:rsidRDefault="00C240DC" w:rsidP="00C240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0DC" w:rsidRDefault="00C240DC"/>
    <w:sectPr w:rsidR="00C240DC" w:rsidSect="00C240DC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8B"/>
    <w:rsid w:val="001237AF"/>
    <w:rsid w:val="002F7611"/>
    <w:rsid w:val="003020EB"/>
    <w:rsid w:val="00461A6F"/>
    <w:rsid w:val="008C498B"/>
    <w:rsid w:val="009C5CDB"/>
    <w:rsid w:val="00C07158"/>
    <w:rsid w:val="00C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2</cp:revision>
  <dcterms:created xsi:type="dcterms:W3CDTF">2019-02-03T12:52:00Z</dcterms:created>
  <dcterms:modified xsi:type="dcterms:W3CDTF">2019-02-03T12:52:00Z</dcterms:modified>
</cp:coreProperties>
</file>